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FF4" w:rsidRPr="000B6C0B" w:rsidRDefault="00641FF4" w:rsidP="00641FF4">
      <w:pPr>
        <w:pStyle w:val="Cm"/>
        <w:rPr>
          <w:rFonts w:ascii="Tahoma" w:hAnsi="Tahoma" w:cs="Tahoma"/>
          <w:spacing w:val="30"/>
          <w:sz w:val="32"/>
          <w:szCs w:val="32"/>
        </w:rPr>
      </w:pPr>
      <w:r w:rsidRPr="000B6C0B">
        <w:rPr>
          <w:rFonts w:ascii="Tahoma" w:hAnsi="Tahoma" w:cs="Tahoma"/>
          <w:spacing w:val="30"/>
          <w:sz w:val="32"/>
          <w:szCs w:val="32"/>
        </w:rPr>
        <w:t>KITÖLTÉSI ÚTMUTATÓ</w:t>
      </w:r>
    </w:p>
    <w:p w:rsidR="00641FF4" w:rsidRPr="000B6C0B" w:rsidRDefault="00641FF4" w:rsidP="00641FF4">
      <w:pPr>
        <w:pStyle w:val="Cm"/>
        <w:rPr>
          <w:rFonts w:ascii="Tahoma" w:hAnsi="Tahoma" w:cs="Tahoma"/>
          <w:spacing w:val="30"/>
          <w:sz w:val="28"/>
          <w:szCs w:val="28"/>
        </w:rPr>
      </w:pPr>
    </w:p>
    <w:p w:rsidR="00641FF4" w:rsidRPr="000B6C0B" w:rsidRDefault="00B80FA4" w:rsidP="00641FF4">
      <w:pPr>
        <w:pStyle w:val="Cmsor1"/>
        <w:spacing w:before="0"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az Ajkai Közös Önkormányzati Hivatal ál</w:t>
      </w:r>
      <w:r w:rsidR="00641FF4" w:rsidRPr="000B6C0B">
        <w:rPr>
          <w:rFonts w:ascii="Tahoma" w:hAnsi="Tahoma" w:cs="Tahoma"/>
          <w:sz w:val="28"/>
          <w:szCs w:val="28"/>
        </w:rPr>
        <w:t xml:space="preserve">tal rendszeresített </w:t>
      </w:r>
    </w:p>
    <w:p w:rsidR="00641FF4" w:rsidRPr="000B6C0B" w:rsidRDefault="00641FF4" w:rsidP="00D6411F">
      <w:pPr>
        <w:pStyle w:val="Cmsor1"/>
        <w:spacing w:before="0" w:after="0"/>
        <w:ind w:firstLine="708"/>
        <w:jc w:val="center"/>
        <w:rPr>
          <w:rFonts w:ascii="Tahoma" w:hAnsi="Tahoma" w:cs="Tahoma"/>
          <w:sz w:val="28"/>
          <w:szCs w:val="28"/>
        </w:rPr>
      </w:pPr>
      <w:r w:rsidRPr="000B6C0B">
        <w:rPr>
          <w:rFonts w:ascii="Tahoma" w:hAnsi="Tahoma" w:cs="Tahoma"/>
          <w:sz w:val="28"/>
          <w:szCs w:val="28"/>
        </w:rPr>
        <w:t xml:space="preserve"> </w:t>
      </w:r>
      <w:proofErr w:type="gramStart"/>
      <w:r w:rsidR="0012667A">
        <w:rPr>
          <w:rFonts w:ascii="Tahoma" w:hAnsi="Tahoma" w:cs="Tahoma"/>
          <w:sz w:val="28"/>
          <w:szCs w:val="28"/>
        </w:rPr>
        <w:t>adatbejelentés</w:t>
      </w:r>
      <w:r w:rsidR="00AF3F40">
        <w:rPr>
          <w:rFonts w:ascii="Tahoma" w:hAnsi="Tahoma" w:cs="Tahoma"/>
          <w:sz w:val="28"/>
          <w:szCs w:val="28"/>
        </w:rPr>
        <w:t xml:space="preserve">ről, </w:t>
      </w:r>
      <w:r w:rsidR="0012667A">
        <w:rPr>
          <w:rFonts w:ascii="Tahoma" w:hAnsi="Tahoma" w:cs="Tahoma"/>
          <w:sz w:val="28"/>
          <w:szCs w:val="28"/>
        </w:rPr>
        <w:t xml:space="preserve"> </w:t>
      </w:r>
      <w:r w:rsidR="00AF3F40">
        <w:rPr>
          <w:rFonts w:ascii="Tahoma" w:hAnsi="Tahoma" w:cs="Tahoma"/>
          <w:sz w:val="28"/>
          <w:szCs w:val="28"/>
        </w:rPr>
        <w:t>épület</w:t>
      </w:r>
      <w:proofErr w:type="gramEnd"/>
      <w:r w:rsidR="00AF3F40">
        <w:rPr>
          <w:rFonts w:ascii="Tahoma" w:hAnsi="Tahoma" w:cs="Tahoma"/>
          <w:sz w:val="28"/>
          <w:szCs w:val="28"/>
        </w:rPr>
        <w:t>, épületrész utáni építményadóról  FŐLAP</w:t>
      </w:r>
    </w:p>
    <w:p w:rsidR="00641FF4" w:rsidRPr="000B6C0B" w:rsidRDefault="00641FF4" w:rsidP="00641FF4">
      <w:pPr>
        <w:rPr>
          <w:rFonts w:ascii="Tahoma" w:hAnsi="Tahoma" w:cs="Tahoma"/>
          <w:sz w:val="20"/>
        </w:rPr>
      </w:pPr>
    </w:p>
    <w:p w:rsidR="00641FF4" w:rsidRDefault="00641FF4" w:rsidP="00641FF4">
      <w:pPr>
        <w:pStyle w:val="Szvegtrzs"/>
        <w:tabs>
          <w:tab w:val="left" w:pos="6660"/>
        </w:tabs>
        <w:rPr>
          <w:rFonts w:ascii="Tahoma" w:hAnsi="Tahoma" w:cs="Tahoma"/>
          <w:sz w:val="18"/>
          <w:szCs w:val="18"/>
        </w:rPr>
      </w:pPr>
    </w:p>
    <w:p w:rsidR="00641FF4" w:rsidRPr="00F34A5B" w:rsidRDefault="00B80FA4" w:rsidP="00641FF4">
      <w:pPr>
        <w:pStyle w:val="Szvegtrzs"/>
        <w:tabs>
          <w:tab w:val="left" w:pos="666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az Ajkai Közös Önkormányzati </w:t>
      </w:r>
      <w:proofErr w:type="gramStart"/>
      <w:r>
        <w:rPr>
          <w:rFonts w:ascii="Tahoma" w:hAnsi="Tahoma" w:cs="Tahoma"/>
          <w:sz w:val="18"/>
          <w:szCs w:val="18"/>
        </w:rPr>
        <w:t xml:space="preserve">Hivatal </w:t>
      </w:r>
      <w:r w:rsidR="00641FF4" w:rsidRPr="00F34A5B">
        <w:rPr>
          <w:rFonts w:ascii="Tahoma" w:hAnsi="Tahoma" w:cs="Tahoma"/>
          <w:sz w:val="18"/>
          <w:szCs w:val="18"/>
        </w:rPr>
        <w:t xml:space="preserve"> illetékességi</w:t>
      </w:r>
      <w:proofErr w:type="gramEnd"/>
      <w:r w:rsidR="00641FF4" w:rsidRPr="00F34A5B">
        <w:rPr>
          <w:rFonts w:ascii="Tahoma" w:hAnsi="Tahoma" w:cs="Tahoma"/>
          <w:sz w:val="18"/>
          <w:szCs w:val="18"/>
        </w:rPr>
        <w:t xml:space="preserve"> területén lévő </w:t>
      </w:r>
      <w:r w:rsidR="00D6411F">
        <w:rPr>
          <w:rFonts w:ascii="Tahoma" w:hAnsi="Tahoma" w:cs="Tahoma"/>
          <w:sz w:val="18"/>
          <w:szCs w:val="18"/>
        </w:rPr>
        <w:t>építmények</w:t>
      </w:r>
      <w:r w:rsidR="00641FF4" w:rsidRPr="00F34A5B">
        <w:rPr>
          <w:rFonts w:ascii="Tahoma" w:hAnsi="Tahoma" w:cs="Tahoma"/>
          <w:sz w:val="18"/>
          <w:szCs w:val="18"/>
        </w:rPr>
        <w:t xml:space="preserve"> után a</w:t>
      </w:r>
      <w:r w:rsidR="00D6411F">
        <w:rPr>
          <w:rFonts w:ascii="Tahoma" w:hAnsi="Tahoma" w:cs="Tahoma"/>
          <w:sz w:val="18"/>
          <w:szCs w:val="18"/>
        </w:rPr>
        <w:t xml:space="preserve">z építményadóval </w:t>
      </w:r>
      <w:r w:rsidR="00641FF4" w:rsidRPr="00F34A5B">
        <w:rPr>
          <w:rFonts w:ascii="Tahoma" w:hAnsi="Tahoma" w:cs="Tahoma"/>
          <w:sz w:val="18"/>
          <w:szCs w:val="18"/>
        </w:rPr>
        <w:t xml:space="preserve"> kapcsolatos </w:t>
      </w:r>
      <w:r w:rsidR="005713CE">
        <w:rPr>
          <w:rFonts w:ascii="Tahoma" w:hAnsi="Tahoma" w:cs="Tahoma"/>
          <w:sz w:val="18"/>
          <w:szCs w:val="18"/>
        </w:rPr>
        <w:t>adókötelezettséget a H</w:t>
      </w:r>
      <w:r w:rsidR="00641FF4" w:rsidRPr="00F34A5B">
        <w:rPr>
          <w:rFonts w:ascii="Tahoma" w:hAnsi="Tahoma" w:cs="Tahoma"/>
          <w:sz w:val="18"/>
          <w:szCs w:val="18"/>
        </w:rPr>
        <w:t xml:space="preserve">elyi adókról szóló többszörösen módosított 1990. évi C. törvény </w:t>
      </w:r>
      <w:r w:rsidR="00641FF4" w:rsidRPr="00F14CE0">
        <w:rPr>
          <w:rFonts w:ascii="Tahoma" w:hAnsi="Tahoma" w:cs="Tahoma"/>
          <w:i/>
          <w:sz w:val="18"/>
          <w:szCs w:val="18"/>
        </w:rPr>
        <w:t xml:space="preserve">(a továbbiakban </w:t>
      </w:r>
      <w:proofErr w:type="spellStart"/>
      <w:r w:rsidR="00641FF4" w:rsidRPr="00F14CE0">
        <w:rPr>
          <w:rFonts w:ascii="Tahoma" w:hAnsi="Tahoma" w:cs="Tahoma"/>
          <w:i/>
          <w:sz w:val="18"/>
          <w:szCs w:val="18"/>
        </w:rPr>
        <w:t>Htv</w:t>
      </w:r>
      <w:proofErr w:type="spellEnd"/>
      <w:r w:rsidR="00641FF4" w:rsidRPr="00F14CE0">
        <w:rPr>
          <w:rFonts w:ascii="Tahoma" w:hAnsi="Tahoma" w:cs="Tahoma"/>
          <w:i/>
          <w:sz w:val="18"/>
          <w:szCs w:val="18"/>
        </w:rPr>
        <w:t>.)</w:t>
      </w:r>
      <w:r w:rsidR="00641FF4" w:rsidRPr="00F34A5B">
        <w:rPr>
          <w:rFonts w:ascii="Tahoma" w:hAnsi="Tahoma" w:cs="Tahoma"/>
          <w:sz w:val="18"/>
          <w:szCs w:val="18"/>
        </w:rPr>
        <w:t xml:space="preserve"> felhatalmazása alapján alkotott </w:t>
      </w:r>
      <w:r>
        <w:rPr>
          <w:rFonts w:ascii="Tahoma" w:hAnsi="Tahoma" w:cs="Tahoma"/>
          <w:sz w:val="18"/>
          <w:szCs w:val="18"/>
        </w:rPr>
        <w:t xml:space="preserve"> az Ajka Város Ön</w:t>
      </w:r>
      <w:r w:rsidR="000A2569">
        <w:rPr>
          <w:rFonts w:ascii="Tahoma" w:hAnsi="Tahoma" w:cs="Tahoma"/>
          <w:sz w:val="18"/>
          <w:szCs w:val="18"/>
        </w:rPr>
        <w:t xml:space="preserve">kormányzata Képviselő-testületének </w:t>
      </w:r>
      <w:r w:rsidR="00641FF4" w:rsidRPr="00F34A5B">
        <w:rPr>
          <w:rFonts w:ascii="Tahoma" w:hAnsi="Tahoma" w:cs="Tahoma"/>
          <w:b/>
          <w:bCs/>
          <w:sz w:val="18"/>
          <w:szCs w:val="18"/>
        </w:rPr>
        <w:t>a</w:t>
      </w:r>
      <w:r w:rsidR="000A2569">
        <w:rPr>
          <w:rFonts w:ascii="Tahoma" w:hAnsi="Tahoma" w:cs="Tahoma"/>
          <w:b/>
          <w:bCs/>
          <w:sz w:val="18"/>
          <w:szCs w:val="18"/>
        </w:rPr>
        <w:t xml:space="preserve"> </w:t>
      </w:r>
      <w:r w:rsidR="00D6411F">
        <w:rPr>
          <w:rFonts w:ascii="Tahoma" w:hAnsi="Tahoma" w:cs="Tahoma"/>
          <w:b/>
          <w:bCs/>
          <w:sz w:val="18"/>
          <w:szCs w:val="18"/>
        </w:rPr>
        <w:t xml:space="preserve"> 2</w:t>
      </w:r>
      <w:r w:rsidR="00435BAB">
        <w:rPr>
          <w:rFonts w:ascii="Tahoma" w:hAnsi="Tahoma" w:cs="Tahoma"/>
          <w:b/>
          <w:bCs/>
          <w:sz w:val="18"/>
          <w:szCs w:val="18"/>
        </w:rPr>
        <w:t xml:space="preserve">8/2018. </w:t>
      </w:r>
      <w:r w:rsidR="00D6411F">
        <w:rPr>
          <w:rFonts w:ascii="Tahoma" w:hAnsi="Tahoma" w:cs="Tahoma"/>
          <w:b/>
          <w:bCs/>
          <w:sz w:val="18"/>
          <w:szCs w:val="18"/>
        </w:rPr>
        <w:t xml:space="preserve"> </w:t>
      </w:r>
      <w:r w:rsidR="00435BAB">
        <w:rPr>
          <w:rFonts w:ascii="Tahoma" w:hAnsi="Tahoma" w:cs="Tahoma"/>
          <w:b/>
          <w:bCs/>
          <w:sz w:val="18"/>
          <w:szCs w:val="18"/>
        </w:rPr>
        <w:t xml:space="preserve">(XI.22.) </w:t>
      </w:r>
      <w:r w:rsidR="00D6411F">
        <w:rPr>
          <w:rFonts w:ascii="Tahoma" w:hAnsi="Tahoma" w:cs="Tahoma"/>
          <w:b/>
          <w:bCs/>
          <w:sz w:val="18"/>
          <w:szCs w:val="18"/>
        </w:rPr>
        <w:t xml:space="preserve">építményadóról szóló </w:t>
      </w:r>
      <w:r w:rsidR="00D44A83">
        <w:rPr>
          <w:rFonts w:ascii="Tahoma" w:hAnsi="Tahoma" w:cs="Tahoma"/>
          <w:b/>
          <w:bCs/>
          <w:sz w:val="18"/>
          <w:szCs w:val="18"/>
        </w:rPr>
        <w:t xml:space="preserve">önkormányzati </w:t>
      </w:r>
      <w:proofErr w:type="gramStart"/>
      <w:r w:rsidR="00D44A83">
        <w:rPr>
          <w:rFonts w:ascii="Tahoma" w:hAnsi="Tahoma" w:cs="Tahoma"/>
          <w:b/>
          <w:bCs/>
          <w:sz w:val="18"/>
          <w:szCs w:val="18"/>
        </w:rPr>
        <w:t>rendele</w:t>
      </w:r>
      <w:r w:rsidR="00D6411F">
        <w:rPr>
          <w:rFonts w:ascii="Tahoma" w:hAnsi="Tahoma" w:cs="Tahoma"/>
          <w:b/>
          <w:bCs/>
          <w:sz w:val="18"/>
          <w:szCs w:val="18"/>
        </w:rPr>
        <w:t xml:space="preserve">te  </w:t>
      </w:r>
      <w:r w:rsidR="00641FF4" w:rsidRPr="00F14CE0">
        <w:rPr>
          <w:rFonts w:ascii="Tahoma" w:hAnsi="Tahoma" w:cs="Tahoma"/>
          <w:i/>
          <w:sz w:val="18"/>
          <w:szCs w:val="18"/>
        </w:rPr>
        <w:t>(</w:t>
      </w:r>
      <w:proofErr w:type="gramEnd"/>
      <w:r w:rsidR="00641FF4" w:rsidRPr="00F14CE0">
        <w:rPr>
          <w:rFonts w:ascii="Tahoma" w:hAnsi="Tahoma" w:cs="Tahoma"/>
          <w:i/>
          <w:sz w:val="18"/>
          <w:szCs w:val="18"/>
        </w:rPr>
        <w:t xml:space="preserve">a továbbiakban: </w:t>
      </w:r>
      <w:proofErr w:type="spellStart"/>
      <w:r w:rsidR="00641FF4" w:rsidRPr="00F14CE0">
        <w:rPr>
          <w:rFonts w:ascii="Tahoma" w:hAnsi="Tahoma" w:cs="Tahoma"/>
          <w:i/>
          <w:sz w:val="18"/>
          <w:szCs w:val="18"/>
        </w:rPr>
        <w:t>Ö</w:t>
      </w:r>
      <w:r w:rsidR="000A2569">
        <w:rPr>
          <w:rFonts w:ascii="Tahoma" w:hAnsi="Tahoma" w:cs="Tahoma"/>
          <w:i/>
          <w:sz w:val="18"/>
          <w:szCs w:val="18"/>
        </w:rPr>
        <w:t>k</w:t>
      </w:r>
      <w:r w:rsidR="00641FF4" w:rsidRPr="00F14CE0">
        <w:rPr>
          <w:rFonts w:ascii="Tahoma" w:hAnsi="Tahoma" w:cs="Tahoma"/>
          <w:i/>
          <w:sz w:val="18"/>
          <w:szCs w:val="18"/>
        </w:rPr>
        <w:t>r</w:t>
      </w:r>
      <w:proofErr w:type="spellEnd"/>
      <w:r w:rsidR="00641FF4" w:rsidRPr="00F14CE0">
        <w:rPr>
          <w:rFonts w:ascii="Tahoma" w:hAnsi="Tahoma" w:cs="Tahoma"/>
          <w:i/>
          <w:sz w:val="18"/>
          <w:szCs w:val="18"/>
        </w:rPr>
        <w:t xml:space="preserve">.) </w:t>
      </w:r>
      <w:r w:rsidR="00641FF4" w:rsidRPr="00F34A5B">
        <w:rPr>
          <w:rFonts w:ascii="Tahoma" w:hAnsi="Tahoma" w:cs="Tahoma"/>
          <w:sz w:val="18"/>
          <w:szCs w:val="18"/>
        </w:rPr>
        <w:t xml:space="preserve">állapítja meg. </w:t>
      </w:r>
    </w:p>
    <w:p w:rsidR="00641FF4" w:rsidRDefault="00641FF4" w:rsidP="00641FF4">
      <w:pPr>
        <w:pStyle w:val="Szvegtrzs"/>
        <w:rPr>
          <w:rFonts w:ascii="Tahoma" w:hAnsi="Tahoma" w:cs="Tahoma"/>
          <w:sz w:val="18"/>
          <w:szCs w:val="18"/>
        </w:rPr>
      </w:pPr>
    </w:p>
    <w:p w:rsidR="00641FF4" w:rsidRPr="00F34A5B" w:rsidRDefault="000A2569" w:rsidP="00641FF4">
      <w:pPr>
        <w:pStyle w:val="Szvegtrzs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Az A</w:t>
      </w:r>
      <w:r w:rsidR="00641FF4" w:rsidRPr="00F34A5B">
        <w:rPr>
          <w:rFonts w:ascii="Tahoma" w:hAnsi="Tahoma" w:cs="Tahoma"/>
          <w:sz w:val="18"/>
          <w:szCs w:val="18"/>
        </w:rPr>
        <w:t xml:space="preserve">dózás rendjéről szóló </w:t>
      </w:r>
      <w:r w:rsidR="00073FEF">
        <w:rPr>
          <w:rFonts w:ascii="Tahoma" w:hAnsi="Tahoma" w:cs="Tahoma"/>
          <w:sz w:val="18"/>
          <w:szCs w:val="18"/>
        </w:rPr>
        <w:t xml:space="preserve">2017. évi CL. törvény </w:t>
      </w:r>
      <w:r w:rsidR="00641FF4" w:rsidRPr="00F14CE0">
        <w:rPr>
          <w:rFonts w:ascii="Tahoma" w:hAnsi="Tahoma" w:cs="Tahoma"/>
          <w:i/>
          <w:sz w:val="18"/>
          <w:szCs w:val="18"/>
        </w:rPr>
        <w:t>(a továbbiakban: Art.)</w:t>
      </w:r>
      <w:r w:rsidR="00641FF4" w:rsidRPr="00F34A5B">
        <w:rPr>
          <w:rFonts w:ascii="Tahoma" w:hAnsi="Tahoma" w:cs="Tahoma"/>
          <w:sz w:val="18"/>
          <w:szCs w:val="18"/>
        </w:rPr>
        <w:t xml:space="preserve"> </w:t>
      </w:r>
      <w:r w:rsidR="004B0F17">
        <w:rPr>
          <w:rFonts w:ascii="Tahoma" w:hAnsi="Tahoma" w:cs="Tahoma"/>
          <w:sz w:val="18"/>
          <w:szCs w:val="18"/>
        </w:rPr>
        <w:t xml:space="preserve">2. melléklet II/A/4. pontja </w:t>
      </w:r>
      <w:r w:rsidR="003F591D">
        <w:rPr>
          <w:rFonts w:ascii="Tahoma" w:hAnsi="Tahoma" w:cs="Tahoma"/>
          <w:sz w:val="18"/>
          <w:szCs w:val="18"/>
        </w:rPr>
        <w:t>ö</w:t>
      </w:r>
      <w:r w:rsidR="00641FF4" w:rsidRPr="00F34A5B">
        <w:rPr>
          <w:rFonts w:ascii="Tahoma" w:hAnsi="Tahoma" w:cs="Tahoma"/>
          <w:sz w:val="18"/>
          <w:szCs w:val="18"/>
        </w:rPr>
        <w:t xml:space="preserve"> alapján, ha a helyi adót nem az adózó állapítja meg, az adókötelezettség keletkezését (változását) követő 15 napon belül kell adóbevallást tennie. Nem kell újabb adóbevallást tenni mindaddig, ameddig a helyi adót (adókötelezettséget) érintő változás nem következett be. </w:t>
      </w:r>
    </w:p>
    <w:p w:rsidR="00641FF4" w:rsidRPr="00F34A5B" w:rsidRDefault="00641FF4" w:rsidP="00641FF4">
      <w:pPr>
        <w:pStyle w:val="Szvegtrzs"/>
        <w:rPr>
          <w:rFonts w:ascii="Tahoma" w:hAnsi="Tahoma" w:cs="Tahoma"/>
          <w:sz w:val="18"/>
          <w:szCs w:val="18"/>
        </w:rPr>
      </w:pPr>
      <w:r w:rsidRPr="00F34A5B">
        <w:rPr>
          <w:rFonts w:ascii="Tahoma" w:hAnsi="Tahoma" w:cs="Tahoma"/>
          <w:sz w:val="18"/>
          <w:szCs w:val="18"/>
        </w:rPr>
        <w:t xml:space="preserve">Az adókötelezettség az év első napján fennálló állapot szerint keletkezik, így a változásról legkésőbb a </w:t>
      </w:r>
      <w:r w:rsidRPr="00F34A5B">
        <w:rPr>
          <w:rFonts w:ascii="Tahoma" w:hAnsi="Tahoma" w:cs="Tahoma"/>
          <w:b/>
          <w:sz w:val="18"/>
          <w:szCs w:val="18"/>
        </w:rPr>
        <w:t>változást követő év január 15-ig</w:t>
      </w:r>
      <w:r w:rsidRPr="00F34A5B">
        <w:rPr>
          <w:rFonts w:ascii="Tahoma" w:hAnsi="Tahoma" w:cs="Tahoma"/>
          <w:sz w:val="18"/>
          <w:szCs w:val="18"/>
        </w:rPr>
        <w:t xml:space="preserve"> lehet az adóbevallást benyújtani. </w:t>
      </w:r>
    </w:p>
    <w:p w:rsidR="00641FF4" w:rsidRPr="00F34A5B" w:rsidRDefault="00641FF4" w:rsidP="00641FF4">
      <w:pPr>
        <w:pStyle w:val="Szvegtrzs"/>
        <w:rPr>
          <w:rFonts w:ascii="Tahoma" w:hAnsi="Tahoma" w:cs="Tahoma"/>
          <w:sz w:val="18"/>
          <w:szCs w:val="18"/>
        </w:rPr>
      </w:pPr>
    </w:p>
    <w:p w:rsidR="00641FF4" w:rsidRDefault="00641FF4" w:rsidP="00641FF4">
      <w:pPr>
        <w:pStyle w:val="Szvegtrzs"/>
        <w:rPr>
          <w:rFonts w:ascii="Tahoma" w:hAnsi="Tahoma" w:cs="Tahoma"/>
          <w:b/>
          <w:sz w:val="18"/>
          <w:szCs w:val="18"/>
        </w:rPr>
      </w:pPr>
      <w:r w:rsidRPr="000C7A37">
        <w:rPr>
          <w:rFonts w:ascii="Tahoma" w:hAnsi="Tahoma" w:cs="Tahoma"/>
          <w:b/>
          <w:sz w:val="18"/>
          <w:szCs w:val="18"/>
        </w:rPr>
        <w:t>Adóköteles az Önkormányzat illetékességi területén lévő</w:t>
      </w:r>
      <w:r w:rsidR="00D6411F">
        <w:rPr>
          <w:rFonts w:ascii="Tahoma" w:hAnsi="Tahoma" w:cs="Tahoma"/>
          <w:b/>
          <w:sz w:val="18"/>
          <w:szCs w:val="18"/>
        </w:rPr>
        <w:t xml:space="preserve"> építmények közül a lakás és nem lakás céljára szolgáló épület, épületrész (továbbiakban együtt: építmény). </w:t>
      </w:r>
    </w:p>
    <w:p w:rsidR="00D6411F" w:rsidRDefault="00D6411F" w:rsidP="00D6411F">
      <w:pPr>
        <w:pStyle w:val="Szvegtrzs"/>
        <w:numPr>
          <w:ilvl w:val="0"/>
          <w:numId w:val="14"/>
        </w:numPr>
        <w:rPr>
          <w:rFonts w:ascii="Tahoma" w:hAnsi="Tahoma" w:cs="Tahoma"/>
          <w:sz w:val="18"/>
          <w:szCs w:val="18"/>
        </w:rPr>
      </w:pPr>
      <w:r w:rsidRPr="00D6411F">
        <w:rPr>
          <w:rFonts w:ascii="Tahoma" w:hAnsi="Tahoma" w:cs="Tahoma"/>
          <w:sz w:val="18"/>
          <w:szCs w:val="18"/>
        </w:rPr>
        <w:t>Épületnek minősül</w:t>
      </w:r>
      <w:r>
        <w:rPr>
          <w:rFonts w:ascii="Tahoma" w:hAnsi="Tahoma" w:cs="Tahoma"/>
          <w:sz w:val="18"/>
          <w:szCs w:val="18"/>
        </w:rPr>
        <w:t xml:space="preserve"> (Htv.52.§ 5.pont) az épített környezet alakításáról és védelméről szóló törvény szerinti olyan építmény vagy annak azon része, amely a környező külső tértől szerkezeti elemekkel </w:t>
      </w:r>
      <w:proofErr w:type="gramStart"/>
      <w:r>
        <w:rPr>
          <w:rFonts w:ascii="Tahoma" w:hAnsi="Tahoma" w:cs="Tahoma"/>
          <w:sz w:val="18"/>
          <w:szCs w:val="18"/>
        </w:rPr>
        <w:t>részben  vagy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  <w:r w:rsidR="00C87938">
        <w:rPr>
          <w:rFonts w:ascii="Tahoma" w:hAnsi="Tahoma" w:cs="Tahoma"/>
          <w:sz w:val="18"/>
          <w:szCs w:val="18"/>
        </w:rPr>
        <w:t>7</w:t>
      </w:r>
      <w:bookmarkStart w:id="0" w:name="_GoBack"/>
      <w:bookmarkEnd w:id="0"/>
      <w:r>
        <w:rPr>
          <w:rFonts w:ascii="Tahoma" w:hAnsi="Tahoma" w:cs="Tahoma"/>
          <w:sz w:val="18"/>
          <w:szCs w:val="18"/>
        </w:rPr>
        <w:t xml:space="preserve">tartózkodás, illetve a használat feltételeit biztosítja, ideértve az olyan önálló létesítményt is, amely részben vagy teljes belmagasságával a környező csatlakozó terepszint alatt van. </w:t>
      </w:r>
    </w:p>
    <w:p w:rsidR="00D6411F" w:rsidRDefault="00D6411F" w:rsidP="00D6411F">
      <w:pPr>
        <w:pStyle w:val="Szvegtrzs"/>
        <w:numPr>
          <w:ilvl w:val="0"/>
          <w:numId w:val="14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Épületrésznek </w:t>
      </w:r>
      <w:proofErr w:type="gramStart"/>
      <w:r>
        <w:rPr>
          <w:rFonts w:ascii="Tahoma" w:hAnsi="Tahoma" w:cs="Tahoma"/>
          <w:sz w:val="18"/>
          <w:szCs w:val="18"/>
        </w:rPr>
        <w:t>minő</w:t>
      </w:r>
      <w:r w:rsidR="00AF3F40">
        <w:rPr>
          <w:rFonts w:ascii="Tahoma" w:hAnsi="Tahoma" w:cs="Tahoma"/>
          <w:sz w:val="18"/>
          <w:szCs w:val="18"/>
        </w:rPr>
        <w:t xml:space="preserve">sül </w:t>
      </w:r>
      <w:r>
        <w:rPr>
          <w:rFonts w:ascii="Tahoma" w:hAnsi="Tahoma" w:cs="Tahoma"/>
          <w:sz w:val="18"/>
          <w:szCs w:val="18"/>
        </w:rPr>
        <w:t xml:space="preserve"> (</w:t>
      </w:r>
      <w:proofErr w:type="spellStart"/>
      <w:proofErr w:type="gramEnd"/>
      <w:r>
        <w:rPr>
          <w:rFonts w:ascii="Tahoma" w:hAnsi="Tahoma" w:cs="Tahoma"/>
          <w:sz w:val="18"/>
          <w:szCs w:val="18"/>
        </w:rPr>
        <w:t>Htv</w:t>
      </w:r>
      <w:proofErr w:type="spellEnd"/>
      <w:r>
        <w:rPr>
          <w:rFonts w:ascii="Tahoma" w:hAnsi="Tahoma" w:cs="Tahoma"/>
          <w:sz w:val="18"/>
          <w:szCs w:val="18"/>
        </w:rPr>
        <w:t>. 52.</w:t>
      </w:r>
      <w:proofErr w:type="gramStart"/>
      <w:r>
        <w:rPr>
          <w:rFonts w:ascii="Tahoma" w:hAnsi="Tahoma" w:cs="Tahoma"/>
          <w:sz w:val="18"/>
          <w:szCs w:val="18"/>
        </w:rPr>
        <w:t xml:space="preserve">§ </w:t>
      </w:r>
      <w:r w:rsidR="00AF3F4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6.</w:t>
      </w:r>
      <w:proofErr w:type="gramEnd"/>
      <w:r>
        <w:rPr>
          <w:rFonts w:ascii="Tahoma" w:hAnsi="Tahoma" w:cs="Tahoma"/>
          <w:sz w:val="18"/>
          <w:szCs w:val="18"/>
        </w:rPr>
        <w:t xml:space="preserve"> pont) az épület önálló rendeltetésű, a szabadból vagy az épület közös közlekedőjéből nyíló önálló bejárattal ellátott helyisége vagy helyiség-csoportja, amely a </w:t>
      </w:r>
      <w:proofErr w:type="spellStart"/>
      <w:r>
        <w:rPr>
          <w:rFonts w:ascii="Tahoma" w:hAnsi="Tahoma" w:cs="Tahoma"/>
          <w:sz w:val="18"/>
          <w:szCs w:val="18"/>
        </w:rPr>
        <w:t>Htv</w:t>
      </w:r>
      <w:proofErr w:type="spellEnd"/>
      <w:r>
        <w:rPr>
          <w:rFonts w:ascii="Tahoma" w:hAnsi="Tahoma" w:cs="Tahoma"/>
          <w:sz w:val="18"/>
          <w:szCs w:val="18"/>
        </w:rPr>
        <w:t>.</w:t>
      </w:r>
      <w:r w:rsidR="00AF3F4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8, 20. 45 és 47. pontokban foglaltak szerint azzal felel meg lakásnak, üdülőnek, kereskedelmi egységnek, egyéb nem lakás </w:t>
      </w:r>
      <w:proofErr w:type="spellStart"/>
      <w:r>
        <w:rPr>
          <w:rFonts w:ascii="Tahoma" w:hAnsi="Tahoma" w:cs="Tahoma"/>
          <w:sz w:val="18"/>
          <w:szCs w:val="18"/>
        </w:rPr>
        <w:t>céljkára</w:t>
      </w:r>
      <w:proofErr w:type="spellEnd"/>
      <w:r>
        <w:rPr>
          <w:rFonts w:ascii="Tahoma" w:hAnsi="Tahoma" w:cs="Tahoma"/>
          <w:sz w:val="18"/>
          <w:szCs w:val="18"/>
        </w:rPr>
        <w:t xml:space="preserve"> szolgáló épületnek, hogy az ingatlan-nyilvántartásban önálló ingatlanként nem szerepel.</w:t>
      </w:r>
    </w:p>
    <w:p w:rsidR="00641FF4" w:rsidRDefault="00641FF4" w:rsidP="00641FF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641FF4" w:rsidRPr="00337ADB" w:rsidRDefault="00641FF4" w:rsidP="00641FF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6E3532">
        <w:rPr>
          <w:rFonts w:ascii="Tahoma" w:hAnsi="Tahoma" w:cs="Tahoma"/>
          <w:sz w:val="18"/>
          <w:szCs w:val="18"/>
        </w:rPr>
        <w:t xml:space="preserve">A </w:t>
      </w:r>
      <w:proofErr w:type="spellStart"/>
      <w:r w:rsidRPr="006E3532">
        <w:rPr>
          <w:rFonts w:ascii="Tahoma" w:hAnsi="Tahoma" w:cs="Tahoma"/>
          <w:sz w:val="18"/>
          <w:szCs w:val="18"/>
        </w:rPr>
        <w:t>Htv</w:t>
      </w:r>
      <w:proofErr w:type="spellEnd"/>
      <w:r w:rsidRPr="006E3532">
        <w:rPr>
          <w:rFonts w:ascii="Tahoma" w:hAnsi="Tahoma" w:cs="Tahoma"/>
          <w:sz w:val="18"/>
          <w:szCs w:val="18"/>
        </w:rPr>
        <w:t xml:space="preserve">. alanyi mentesség címén kimondja, hogy </w:t>
      </w:r>
      <w:r>
        <w:rPr>
          <w:rFonts w:ascii="Tahoma" w:hAnsi="Tahoma" w:cs="Tahoma"/>
          <w:sz w:val="18"/>
          <w:szCs w:val="18"/>
        </w:rPr>
        <w:t xml:space="preserve">adómentes </w:t>
      </w:r>
      <w:r w:rsidRPr="006E3532">
        <w:rPr>
          <w:rFonts w:ascii="Tahoma" w:hAnsi="Tahoma" w:cs="Tahoma"/>
          <w:sz w:val="18"/>
          <w:szCs w:val="18"/>
        </w:rPr>
        <w:t>valamennyi helyi</w:t>
      </w:r>
      <w:r w:rsidRPr="00D6411F">
        <w:rPr>
          <w:rFonts w:ascii="Tahoma" w:hAnsi="Tahoma" w:cs="Tahoma"/>
          <w:i/>
          <w:sz w:val="18"/>
          <w:szCs w:val="18"/>
        </w:rPr>
        <w:t xml:space="preserve"> </w:t>
      </w:r>
      <w:r w:rsidRPr="006E3532">
        <w:rPr>
          <w:rFonts w:ascii="Tahoma" w:hAnsi="Tahoma" w:cs="Tahoma"/>
          <w:sz w:val="18"/>
          <w:szCs w:val="18"/>
        </w:rPr>
        <w:t xml:space="preserve">adó alól </w:t>
      </w:r>
      <w:r>
        <w:rPr>
          <w:rFonts w:ascii="Tahoma" w:hAnsi="Tahoma" w:cs="Tahoma"/>
          <w:sz w:val="18"/>
          <w:szCs w:val="18"/>
        </w:rPr>
        <w:t xml:space="preserve">az </w:t>
      </w:r>
      <w:r w:rsidRPr="006E3532">
        <w:rPr>
          <w:rFonts w:ascii="Tahoma" w:hAnsi="Tahoma" w:cs="Tahoma"/>
          <w:sz w:val="18"/>
          <w:szCs w:val="18"/>
        </w:rPr>
        <w:t>egyesület, az alapítvány, a közszolgáltató szervezet, a köztestület, az önkéntes kölcsönös biztosító pénztár, a magánnyugdíjpénztár és – kizárólag a helyi iparűzési ad</w:t>
      </w:r>
      <w:r>
        <w:rPr>
          <w:rFonts w:ascii="Tahoma" w:hAnsi="Tahoma" w:cs="Tahoma"/>
          <w:sz w:val="18"/>
          <w:szCs w:val="18"/>
        </w:rPr>
        <w:t xml:space="preserve">ó vonatkozásában – a közhasznú </w:t>
      </w:r>
      <w:r w:rsidRPr="006E3532">
        <w:rPr>
          <w:rFonts w:ascii="Tahoma" w:hAnsi="Tahoma" w:cs="Tahoma"/>
          <w:sz w:val="18"/>
          <w:szCs w:val="18"/>
        </w:rPr>
        <w:t>szervezetnek minősülő nonprofit gazdasági társaság</w:t>
      </w:r>
      <w:r>
        <w:rPr>
          <w:rFonts w:ascii="Tahoma" w:hAnsi="Tahoma" w:cs="Tahoma"/>
          <w:sz w:val="18"/>
          <w:szCs w:val="18"/>
        </w:rPr>
        <w:t xml:space="preserve">, </w:t>
      </w:r>
      <w:r w:rsidRPr="006E3532">
        <w:rPr>
          <w:rFonts w:ascii="Tahoma" w:hAnsi="Tahoma" w:cs="Tahoma"/>
          <w:sz w:val="18"/>
          <w:szCs w:val="18"/>
        </w:rPr>
        <w:t xml:space="preserve">abban az adóévben, amelyet megelőző adóévben folytatott tevékenységéből származó jövedelme (nyeresége) után sem bel-, sem külföldön adófizetési kötelezettsége nem keletkezett. Az építmény- és telekadóban a (2) bekezdés szerinti mentesség azon épület, épületrész, telek után jár, amelyet az ingatlan-nyilvántartásban tulajdonosként – a vasúti pályahálózatot üzemeltető közszolgáltató szervezet esetén tulajdonosként, vagyoni értékű jog jogosítottjaként – bejegyzett adóalany kizárólag a létesítő okiratában meghatározott alaptevékenysége, főtevékenysége kifejtésére használ. </w:t>
      </w:r>
      <w:r w:rsidRPr="006E3532">
        <w:rPr>
          <w:rFonts w:ascii="Tahoma" w:hAnsi="Tahoma" w:cs="Tahoma"/>
          <w:i/>
          <w:sz w:val="18"/>
          <w:szCs w:val="18"/>
        </w:rPr>
        <w:t xml:space="preserve">A feltételek meglétéről az adóalany – az </w:t>
      </w:r>
      <w:proofErr w:type="spellStart"/>
      <w:r w:rsidRPr="006E3532">
        <w:rPr>
          <w:rFonts w:ascii="Tahoma" w:hAnsi="Tahoma" w:cs="Tahoma"/>
          <w:i/>
          <w:sz w:val="18"/>
          <w:szCs w:val="18"/>
        </w:rPr>
        <w:t>adóév</w:t>
      </w:r>
      <w:proofErr w:type="spellEnd"/>
      <w:r w:rsidRPr="006E3532">
        <w:rPr>
          <w:rFonts w:ascii="Tahoma" w:hAnsi="Tahoma" w:cs="Tahoma"/>
          <w:i/>
          <w:sz w:val="18"/>
          <w:szCs w:val="18"/>
        </w:rPr>
        <w:t xml:space="preserve"> ötödik hónapjának utolsó napjáig – írásban köteles nyilatkozni az adóhatóságnak.</w:t>
      </w:r>
      <w:r w:rsidRPr="006E3532">
        <w:rPr>
          <w:rFonts w:ascii="Tahoma" w:hAnsi="Tahoma" w:cs="Tahoma"/>
          <w:sz w:val="18"/>
          <w:szCs w:val="18"/>
        </w:rPr>
        <w:t xml:space="preserve"> A nyilatkozat adóbevallásnak minősül. </w:t>
      </w:r>
      <w:r>
        <w:rPr>
          <w:rFonts w:ascii="Tahoma" w:hAnsi="Tahoma" w:cs="Tahoma"/>
          <w:sz w:val="18"/>
          <w:szCs w:val="18"/>
        </w:rPr>
        <w:t>(</w:t>
      </w:r>
      <w:proofErr w:type="spellStart"/>
      <w:r w:rsidRPr="00337ADB">
        <w:rPr>
          <w:rFonts w:ascii="Tahoma" w:hAnsi="Tahoma" w:cs="Tahoma"/>
          <w:sz w:val="18"/>
          <w:szCs w:val="18"/>
        </w:rPr>
        <w:t>Htv</w:t>
      </w:r>
      <w:proofErr w:type="spellEnd"/>
      <w:r w:rsidRPr="00337ADB">
        <w:rPr>
          <w:rFonts w:ascii="Tahoma" w:hAnsi="Tahoma" w:cs="Tahoma"/>
          <w:sz w:val="18"/>
          <w:szCs w:val="18"/>
        </w:rPr>
        <w:t xml:space="preserve">. 3. § (2) (3) </w:t>
      </w:r>
      <w:proofErr w:type="spellStart"/>
      <w:r w:rsidRPr="00337ADB">
        <w:rPr>
          <w:rFonts w:ascii="Tahoma" w:hAnsi="Tahoma" w:cs="Tahoma"/>
          <w:sz w:val="18"/>
          <w:szCs w:val="18"/>
        </w:rPr>
        <w:t>bek</w:t>
      </w:r>
      <w:proofErr w:type="spellEnd"/>
      <w:r w:rsidRPr="00337ADB">
        <w:rPr>
          <w:rFonts w:ascii="Tahoma" w:hAnsi="Tahoma" w:cs="Tahoma"/>
          <w:sz w:val="18"/>
          <w:szCs w:val="18"/>
        </w:rPr>
        <w:t xml:space="preserve">.). </w:t>
      </w:r>
    </w:p>
    <w:p w:rsidR="001E758C" w:rsidRDefault="00AF3F40" w:rsidP="001E758C">
      <w:pPr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Építményadó </w:t>
      </w:r>
      <w:r w:rsidR="001E758C" w:rsidRPr="00F34A5B">
        <w:rPr>
          <w:rFonts w:ascii="Tahoma" w:hAnsi="Tahoma" w:cs="Tahoma"/>
          <w:b/>
          <w:bCs/>
          <w:sz w:val="18"/>
          <w:szCs w:val="18"/>
        </w:rPr>
        <w:t xml:space="preserve"> alanya</w:t>
      </w:r>
      <w:proofErr w:type="gramEnd"/>
      <w:r w:rsidR="001E758C" w:rsidRPr="00F34A5B">
        <w:rPr>
          <w:rFonts w:ascii="Tahoma" w:hAnsi="Tahoma" w:cs="Tahoma"/>
          <w:sz w:val="18"/>
          <w:szCs w:val="18"/>
        </w:rPr>
        <w:t xml:space="preserve"> az, aki a naptári év első napján a</w:t>
      </w:r>
      <w:r>
        <w:rPr>
          <w:rFonts w:ascii="Tahoma" w:hAnsi="Tahoma" w:cs="Tahoma"/>
          <w:sz w:val="18"/>
          <w:szCs w:val="18"/>
        </w:rPr>
        <w:t>z építmény</w:t>
      </w:r>
      <w:r w:rsidR="001E758C" w:rsidRPr="00F34A5B">
        <w:rPr>
          <w:rFonts w:ascii="Tahoma" w:hAnsi="Tahoma" w:cs="Tahoma"/>
          <w:sz w:val="18"/>
          <w:szCs w:val="18"/>
        </w:rPr>
        <w:t xml:space="preserve"> </w:t>
      </w:r>
      <w:r w:rsidR="001E758C" w:rsidRPr="00F34A5B">
        <w:rPr>
          <w:rFonts w:ascii="Tahoma" w:hAnsi="Tahoma" w:cs="Tahoma"/>
          <w:b/>
          <w:bCs/>
          <w:sz w:val="18"/>
          <w:szCs w:val="18"/>
        </w:rPr>
        <w:t>tulajdonosa</w:t>
      </w:r>
      <w:r w:rsidR="001E758C" w:rsidRPr="00F34A5B">
        <w:rPr>
          <w:rFonts w:ascii="Tahoma" w:hAnsi="Tahoma" w:cs="Tahoma"/>
          <w:bCs/>
          <w:sz w:val="18"/>
          <w:szCs w:val="18"/>
        </w:rPr>
        <w:t xml:space="preserve"> (</w:t>
      </w:r>
      <w:proofErr w:type="spellStart"/>
      <w:r w:rsidR="001E758C" w:rsidRPr="00F34A5B">
        <w:rPr>
          <w:rFonts w:ascii="Tahoma" w:hAnsi="Tahoma" w:cs="Tahoma"/>
          <w:bCs/>
          <w:sz w:val="18"/>
          <w:szCs w:val="18"/>
        </w:rPr>
        <w:t>Htv</w:t>
      </w:r>
      <w:proofErr w:type="spellEnd"/>
      <w:r w:rsidR="001E758C" w:rsidRPr="00F34A5B">
        <w:rPr>
          <w:rFonts w:ascii="Tahoma" w:hAnsi="Tahoma" w:cs="Tahoma"/>
          <w:bCs/>
          <w:sz w:val="18"/>
          <w:szCs w:val="18"/>
        </w:rPr>
        <w:t>. 18.</w:t>
      </w:r>
      <w:r w:rsidR="001E758C">
        <w:rPr>
          <w:rFonts w:ascii="Tahoma" w:hAnsi="Tahoma" w:cs="Tahoma"/>
          <w:bCs/>
          <w:sz w:val="18"/>
          <w:szCs w:val="18"/>
        </w:rPr>
        <w:t xml:space="preserve"> </w:t>
      </w:r>
      <w:r w:rsidR="001E758C" w:rsidRPr="00F34A5B">
        <w:rPr>
          <w:rFonts w:ascii="Tahoma" w:hAnsi="Tahoma" w:cs="Tahoma"/>
          <w:bCs/>
          <w:sz w:val="18"/>
          <w:szCs w:val="18"/>
        </w:rPr>
        <w:t>§).</w:t>
      </w:r>
      <w:r w:rsidR="001E758C" w:rsidRPr="00F34A5B">
        <w:rPr>
          <w:rFonts w:ascii="Tahoma" w:hAnsi="Tahoma" w:cs="Tahoma"/>
          <w:sz w:val="18"/>
          <w:szCs w:val="18"/>
        </w:rPr>
        <w:t xml:space="preserve"> Ingatlan-nyilvántartásba bejegyzett vagyoni értékű jog, illetve több tulajdonos esetén a </w:t>
      </w:r>
      <w:proofErr w:type="spellStart"/>
      <w:r w:rsidR="001E758C" w:rsidRPr="00F34A5B">
        <w:rPr>
          <w:rFonts w:ascii="Tahoma" w:hAnsi="Tahoma" w:cs="Tahoma"/>
          <w:sz w:val="18"/>
          <w:szCs w:val="18"/>
        </w:rPr>
        <w:t>Htv</w:t>
      </w:r>
      <w:proofErr w:type="spellEnd"/>
      <w:r w:rsidR="001E758C" w:rsidRPr="00F34A5B">
        <w:rPr>
          <w:rFonts w:ascii="Tahoma" w:hAnsi="Tahoma" w:cs="Tahoma"/>
          <w:sz w:val="18"/>
          <w:szCs w:val="18"/>
        </w:rPr>
        <w:t>. 12.</w:t>
      </w:r>
      <w:r w:rsidR="001E758C">
        <w:rPr>
          <w:rFonts w:ascii="Tahoma" w:hAnsi="Tahoma" w:cs="Tahoma"/>
          <w:sz w:val="18"/>
          <w:szCs w:val="18"/>
        </w:rPr>
        <w:t xml:space="preserve"> </w:t>
      </w:r>
      <w:r w:rsidR="001E758C" w:rsidRPr="00F34A5B">
        <w:rPr>
          <w:rFonts w:ascii="Tahoma" w:hAnsi="Tahoma" w:cs="Tahoma"/>
          <w:sz w:val="18"/>
          <w:szCs w:val="18"/>
        </w:rPr>
        <w:t xml:space="preserve">§ -ban foglaltak az irányadók. </w:t>
      </w:r>
    </w:p>
    <w:p w:rsidR="001E758C" w:rsidRPr="00C86811" w:rsidRDefault="001E758C" w:rsidP="001E758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</w:t>
      </w:r>
      <w:r w:rsidRPr="00550087">
        <w:rPr>
          <w:rFonts w:ascii="Tahoma" w:hAnsi="Tahoma" w:cs="Tahoma"/>
          <w:sz w:val="18"/>
          <w:szCs w:val="18"/>
        </w:rPr>
        <w:t xml:space="preserve">z </w:t>
      </w:r>
      <w:r w:rsidRPr="00E34D5F">
        <w:rPr>
          <w:rFonts w:ascii="Tahoma" w:hAnsi="Tahoma" w:cs="Tahoma"/>
          <w:b/>
          <w:sz w:val="18"/>
          <w:szCs w:val="18"/>
        </w:rPr>
        <w:t xml:space="preserve">ingatlan </w:t>
      </w:r>
      <w:r w:rsidRPr="00E34D5F">
        <w:rPr>
          <w:rFonts w:ascii="Tahoma" w:hAnsi="Tahoma" w:cs="Tahoma"/>
          <w:b/>
          <w:bCs/>
          <w:sz w:val="18"/>
          <w:szCs w:val="18"/>
        </w:rPr>
        <w:t>t</w:t>
      </w:r>
      <w:r w:rsidRPr="00550087">
        <w:rPr>
          <w:rFonts w:ascii="Tahoma" w:hAnsi="Tahoma" w:cs="Tahoma"/>
          <w:b/>
          <w:bCs/>
          <w:sz w:val="18"/>
          <w:szCs w:val="18"/>
        </w:rPr>
        <w:t>ulajdonosa</w:t>
      </w:r>
      <w:r w:rsidRPr="00550087">
        <w:rPr>
          <w:rFonts w:ascii="Tahoma" w:hAnsi="Tahoma" w:cs="Tahoma"/>
          <w:sz w:val="18"/>
          <w:szCs w:val="18"/>
        </w:rPr>
        <w:t xml:space="preserve"> (</w:t>
      </w:r>
      <w:proofErr w:type="spellStart"/>
      <w:r w:rsidRPr="00C86811">
        <w:rPr>
          <w:rFonts w:ascii="Tahoma" w:hAnsi="Tahoma" w:cs="Tahoma"/>
          <w:sz w:val="18"/>
          <w:szCs w:val="18"/>
        </w:rPr>
        <w:t>Htv</w:t>
      </w:r>
      <w:proofErr w:type="spellEnd"/>
      <w:r w:rsidRPr="00C86811">
        <w:rPr>
          <w:rFonts w:ascii="Tahoma" w:hAnsi="Tahoma" w:cs="Tahoma"/>
          <w:sz w:val="18"/>
          <w:szCs w:val="18"/>
        </w:rPr>
        <w:t xml:space="preserve">. 52. § 7. pont) az a személy vagy szervezet, aki/amely az ingatlan-nyilvántartásban tulajdonosként szerepel. Amennyiben az ingatlan tulajdonjogának átruházására irányuló szerződést az ingatlanügyi hatósághoz benyújtották – melynek tényét az ingatlanügyi hatóság </w:t>
      </w:r>
      <w:proofErr w:type="spellStart"/>
      <w:r w:rsidRPr="00C86811">
        <w:rPr>
          <w:rFonts w:ascii="Tahoma" w:hAnsi="Tahoma" w:cs="Tahoma"/>
          <w:sz w:val="18"/>
          <w:szCs w:val="18"/>
        </w:rPr>
        <w:t>széljegyezte</w:t>
      </w:r>
      <w:proofErr w:type="spellEnd"/>
      <w:r w:rsidRPr="00C86811">
        <w:rPr>
          <w:rFonts w:ascii="Tahoma" w:hAnsi="Tahoma" w:cs="Tahoma"/>
          <w:sz w:val="18"/>
          <w:szCs w:val="18"/>
        </w:rPr>
        <w:t xml:space="preserve"> –, a szerző felet kell tulajdonosnak tekinteni, kivéve, ha a tulajdonjog bejegyzése iránti kérelmet az ingatlanügyi hatóság jogerősen elutasította vagy azt visszavonták vagy a bíróság megállapította a szerződés érvénytelenségét.</w:t>
      </w:r>
      <w:r w:rsidRPr="00C86811">
        <w:rPr>
          <w:rFonts w:ascii="Tahoma" w:hAnsi="Tahoma" w:cs="Tahoma"/>
          <w:b/>
          <w:sz w:val="18"/>
          <w:szCs w:val="18"/>
        </w:rPr>
        <w:t xml:space="preserve"> </w:t>
      </w:r>
      <w:r w:rsidRPr="00C86811">
        <w:rPr>
          <w:rFonts w:ascii="Tahoma" w:hAnsi="Tahoma" w:cs="Tahoma"/>
          <w:sz w:val="18"/>
          <w:szCs w:val="18"/>
        </w:rPr>
        <w:t>Egyéb módon történő tulajdonszerzés esetére a Polgári Törvénykönyv v</w:t>
      </w:r>
      <w:r>
        <w:rPr>
          <w:rFonts w:ascii="Tahoma" w:hAnsi="Tahoma" w:cs="Tahoma"/>
          <w:sz w:val="18"/>
          <w:szCs w:val="18"/>
        </w:rPr>
        <w:t>onatkozó szabályai az irányadók.</w:t>
      </w:r>
    </w:p>
    <w:p w:rsidR="001E758C" w:rsidRPr="00C86811" w:rsidRDefault="001E758C" w:rsidP="001E758C">
      <w:pPr>
        <w:jc w:val="both"/>
        <w:rPr>
          <w:rFonts w:ascii="Tahoma" w:hAnsi="Tahoma" w:cs="Tahoma"/>
          <w:iCs/>
          <w:sz w:val="18"/>
          <w:szCs w:val="18"/>
        </w:rPr>
      </w:pPr>
      <w:r w:rsidRPr="00550087">
        <w:rPr>
          <w:rFonts w:ascii="Tahoma" w:hAnsi="Tahoma" w:cs="Tahoma"/>
          <w:b/>
          <w:sz w:val="18"/>
          <w:szCs w:val="18"/>
        </w:rPr>
        <w:t xml:space="preserve">Vagyoni értékű jog jogosítottja </w:t>
      </w:r>
      <w:r w:rsidRPr="00D82640">
        <w:rPr>
          <w:rFonts w:ascii="Tahoma" w:hAnsi="Tahoma" w:cs="Tahoma"/>
          <w:sz w:val="18"/>
          <w:szCs w:val="18"/>
        </w:rPr>
        <w:t>(</w:t>
      </w:r>
      <w:proofErr w:type="spellStart"/>
      <w:r w:rsidRPr="00550087">
        <w:rPr>
          <w:rFonts w:ascii="Tahoma" w:hAnsi="Tahoma" w:cs="Tahoma"/>
          <w:sz w:val="18"/>
          <w:szCs w:val="18"/>
        </w:rPr>
        <w:t>Htv</w:t>
      </w:r>
      <w:proofErr w:type="spellEnd"/>
      <w:r w:rsidRPr="00550087">
        <w:rPr>
          <w:rFonts w:ascii="Tahoma" w:hAnsi="Tahoma" w:cs="Tahoma"/>
          <w:sz w:val="18"/>
          <w:szCs w:val="18"/>
        </w:rPr>
        <w:t>. 52.</w:t>
      </w:r>
      <w:r>
        <w:rPr>
          <w:rFonts w:ascii="Tahoma" w:hAnsi="Tahoma" w:cs="Tahoma"/>
          <w:sz w:val="18"/>
          <w:szCs w:val="18"/>
        </w:rPr>
        <w:t xml:space="preserve"> </w:t>
      </w:r>
      <w:r w:rsidRPr="00550087">
        <w:rPr>
          <w:rFonts w:ascii="Tahoma" w:hAnsi="Tahoma" w:cs="Tahoma"/>
          <w:sz w:val="18"/>
          <w:szCs w:val="18"/>
        </w:rPr>
        <w:t xml:space="preserve">§ 49. pont) </w:t>
      </w:r>
      <w:r w:rsidRPr="00C86811">
        <w:rPr>
          <w:rFonts w:ascii="Tahoma" w:hAnsi="Tahoma" w:cs="Tahoma"/>
          <w:iCs/>
          <w:sz w:val="18"/>
          <w:szCs w:val="18"/>
        </w:rPr>
        <w:t xml:space="preserve">az ingatlanon fennálló vagyoni értékű jog jogosítottja az a személy vagy szervezet, aki/amely az ingatlan-nyilvántartásban a vagyoni értékű jog jogosítottjaként feltüntetésre került. Amennyiben az ingatlant terhelő vagyoni értékű jog alapításáról szóló okiratot az ingatlanügyi hatósághoz benyújtották – melynek tényét az ingatlanügyi hatóság </w:t>
      </w:r>
      <w:proofErr w:type="spellStart"/>
      <w:r w:rsidRPr="00C86811">
        <w:rPr>
          <w:rFonts w:ascii="Tahoma" w:hAnsi="Tahoma" w:cs="Tahoma"/>
          <w:iCs/>
          <w:sz w:val="18"/>
          <w:szCs w:val="18"/>
        </w:rPr>
        <w:t>széljegyezte</w:t>
      </w:r>
      <w:proofErr w:type="spellEnd"/>
      <w:r w:rsidRPr="00C86811">
        <w:rPr>
          <w:rFonts w:ascii="Tahoma" w:hAnsi="Tahoma" w:cs="Tahoma"/>
          <w:iCs/>
          <w:sz w:val="18"/>
          <w:szCs w:val="18"/>
        </w:rPr>
        <w:t xml:space="preserve"> –, az okiratban megjelölt, jogszerzésre feljogosított személyt vagy szervezetet kell a </w:t>
      </w:r>
      <w:r w:rsidRPr="00C86811">
        <w:rPr>
          <w:rFonts w:ascii="Tahoma" w:hAnsi="Tahoma" w:cs="Tahoma"/>
          <w:sz w:val="18"/>
          <w:szCs w:val="18"/>
        </w:rPr>
        <w:t>vagyoni értékű jog jogosítottjának tekinteni, kivéve, ha a vagyoni értékű jog bejegyzése iránti kérelmet az ingatlanügyi hatóság jogerősen elutasította vagy azt visszavonták vagy a bíróság megállapította a szerződés érvénytelenségét.</w:t>
      </w:r>
    </w:p>
    <w:p w:rsidR="001E758C" w:rsidRPr="00F34A5B" w:rsidRDefault="001E758C" w:rsidP="00641FF4">
      <w:pPr>
        <w:ind w:firstLine="708"/>
        <w:jc w:val="both"/>
        <w:rPr>
          <w:rFonts w:ascii="Tahoma" w:hAnsi="Tahoma" w:cs="Tahoma"/>
          <w:sz w:val="18"/>
          <w:szCs w:val="18"/>
        </w:rPr>
      </w:pPr>
    </w:p>
    <w:p w:rsidR="00641FF4" w:rsidRDefault="00D7328D" w:rsidP="00641FF4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</w:t>
      </w:r>
      <w:r w:rsidR="00AF3F40">
        <w:rPr>
          <w:rFonts w:ascii="Tahoma" w:hAnsi="Tahoma" w:cs="Tahoma"/>
          <w:sz w:val="18"/>
          <w:szCs w:val="18"/>
        </w:rPr>
        <w:t xml:space="preserve">z </w:t>
      </w:r>
      <w:proofErr w:type="gramStart"/>
      <w:r w:rsidR="00AF3F40">
        <w:rPr>
          <w:rFonts w:ascii="Tahoma" w:hAnsi="Tahoma" w:cs="Tahoma"/>
          <w:sz w:val="18"/>
          <w:szCs w:val="18"/>
        </w:rPr>
        <w:t>építményadó  adatbejelentés</w:t>
      </w:r>
      <w:proofErr w:type="gramEnd"/>
      <w:r w:rsidR="00AF3F40">
        <w:rPr>
          <w:rFonts w:ascii="Tahoma" w:hAnsi="Tahoma" w:cs="Tahoma"/>
          <w:sz w:val="18"/>
          <w:szCs w:val="18"/>
        </w:rPr>
        <w:t xml:space="preserve"> -</w:t>
      </w:r>
      <w:r>
        <w:rPr>
          <w:rFonts w:ascii="Tahoma" w:hAnsi="Tahoma" w:cs="Tahoma"/>
          <w:sz w:val="18"/>
          <w:szCs w:val="18"/>
        </w:rPr>
        <w:t xml:space="preserve"> nyomtatvány </w:t>
      </w:r>
      <w:r w:rsidR="00641FF4" w:rsidRPr="00F34A5B">
        <w:rPr>
          <w:rFonts w:ascii="Tahoma" w:hAnsi="Tahoma" w:cs="Tahoma"/>
          <w:sz w:val="18"/>
          <w:szCs w:val="18"/>
        </w:rPr>
        <w:t xml:space="preserve"> a</w:t>
      </w:r>
      <w:r w:rsidR="000A2569">
        <w:rPr>
          <w:rFonts w:ascii="Tahoma" w:hAnsi="Tahoma" w:cs="Tahoma"/>
          <w:sz w:val="18"/>
          <w:szCs w:val="18"/>
        </w:rPr>
        <w:t xml:space="preserve">z Ajkai Közös Önkormányzati Hivatal </w:t>
      </w:r>
      <w:r w:rsidR="00641FF4" w:rsidRPr="00F34A5B">
        <w:rPr>
          <w:rFonts w:ascii="Tahoma" w:hAnsi="Tahoma" w:cs="Tahoma"/>
          <w:sz w:val="18"/>
          <w:szCs w:val="18"/>
        </w:rPr>
        <w:t xml:space="preserve">honlapjáról, a </w:t>
      </w:r>
      <w:hyperlink r:id="rId8" w:history="1">
        <w:r w:rsidR="000A2569" w:rsidRPr="0020369D">
          <w:rPr>
            <w:rStyle w:val="Hiperhivatkozs"/>
            <w:rFonts w:ascii="Tahoma" w:hAnsi="Tahoma" w:cs="Tahoma"/>
            <w:b/>
            <w:sz w:val="18"/>
            <w:szCs w:val="18"/>
          </w:rPr>
          <w:t>www.ajka.hu</w:t>
        </w:r>
      </w:hyperlink>
      <w:r w:rsidR="00641FF4" w:rsidRPr="00F34A5B">
        <w:rPr>
          <w:rFonts w:ascii="Tahoma" w:hAnsi="Tahoma" w:cs="Tahoma"/>
          <w:b/>
          <w:sz w:val="18"/>
          <w:szCs w:val="18"/>
        </w:rPr>
        <w:t xml:space="preserve"> </w:t>
      </w:r>
      <w:r w:rsidR="00641FF4" w:rsidRPr="00F34A5B">
        <w:rPr>
          <w:rFonts w:ascii="Tahoma" w:hAnsi="Tahoma" w:cs="Tahoma"/>
          <w:sz w:val="18"/>
          <w:szCs w:val="18"/>
        </w:rPr>
        <w:t>oldalról letölthe</w:t>
      </w:r>
      <w:r>
        <w:rPr>
          <w:rFonts w:ascii="Tahoma" w:hAnsi="Tahoma" w:cs="Tahoma"/>
          <w:sz w:val="18"/>
          <w:szCs w:val="18"/>
        </w:rPr>
        <w:t>tő.</w:t>
      </w:r>
    </w:p>
    <w:p w:rsidR="00AF3F40" w:rsidRDefault="00AF3F40" w:rsidP="00641FF4">
      <w:pPr>
        <w:jc w:val="both"/>
        <w:rPr>
          <w:rFonts w:ascii="Tahoma" w:hAnsi="Tahoma" w:cs="Tahoma"/>
          <w:sz w:val="18"/>
          <w:szCs w:val="18"/>
        </w:rPr>
      </w:pPr>
    </w:p>
    <w:p w:rsidR="00AF3F40" w:rsidRPr="00F34A5B" w:rsidRDefault="00AF3F40" w:rsidP="00641FF4">
      <w:pPr>
        <w:jc w:val="both"/>
        <w:rPr>
          <w:rFonts w:ascii="Tahoma" w:hAnsi="Tahoma" w:cs="Tahoma"/>
          <w:sz w:val="18"/>
          <w:szCs w:val="18"/>
        </w:rPr>
      </w:pPr>
    </w:p>
    <w:p w:rsidR="00641FF4" w:rsidRDefault="00641FF4" w:rsidP="00641FF4">
      <w:pPr>
        <w:pStyle w:val="Cmsor2"/>
        <w:jc w:val="center"/>
        <w:rPr>
          <w:rFonts w:ascii="Tahoma" w:hAnsi="Tahoma" w:cs="Tahoma"/>
          <w:i w:val="0"/>
          <w:u w:val="single"/>
        </w:rPr>
      </w:pPr>
      <w:r w:rsidRPr="00F34A5B">
        <w:rPr>
          <w:rFonts w:ascii="Tahoma" w:hAnsi="Tahoma" w:cs="Tahoma"/>
          <w:i w:val="0"/>
          <w:u w:val="single"/>
        </w:rPr>
        <w:t>A</w:t>
      </w:r>
      <w:r w:rsidR="0012667A">
        <w:rPr>
          <w:rFonts w:ascii="Tahoma" w:hAnsi="Tahoma" w:cs="Tahoma"/>
          <w:i w:val="0"/>
          <w:u w:val="single"/>
        </w:rPr>
        <w:t xml:space="preserve">z adatbejelentés </w:t>
      </w:r>
      <w:r w:rsidRPr="00F34A5B">
        <w:rPr>
          <w:rFonts w:ascii="Tahoma" w:hAnsi="Tahoma" w:cs="Tahoma"/>
          <w:i w:val="0"/>
          <w:u w:val="single"/>
        </w:rPr>
        <w:t>nyomtatvány egyes sorai</w:t>
      </w:r>
    </w:p>
    <w:p w:rsidR="001E758C" w:rsidRPr="001E758C" w:rsidRDefault="001E758C" w:rsidP="001E758C"/>
    <w:p w:rsidR="00641FF4" w:rsidRDefault="001E758C" w:rsidP="001E758C">
      <w:pPr>
        <w:pStyle w:val="Cmsor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I</w:t>
      </w:r>
      <w:r w:rsidR="003D0C99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r w:rsidR="002E77CE">
        <w:rPr>
          <w:rFonts w:ascii="Tahoma" w:hAnsi="Tahoma" w:cs="Tahoma"/>
          <w:sz w:val="24"/>
          <w:szCs w:val="24"/>
        </w:rPr>
        <w:t xml:space="preserve">Az adatbejelentés </w:t>
      </w:r>
      <w:r w:rsidR="00641FF4" w:rsidRPr="003B0AAB">
        <w:rPr>
          <w:rFonts w:ascii="Tahoma" w:hAnsi="Tahoma" w:cs="Tahoma"/>
          <w:sz w:val="24"/>
          <w:szCs w:val="24"/>
        </w:rPr>
        <w:t>fajtája</w:t>
      </w:r>
    </w:p>
    <w:p w:rsidR="001E758C" w:rsidRPr="00F34A5B" w:rsidRDefault="001E758C" w:rsidP="001E758C">
      <w:pPr>
        <w:pStyle w:val="Szvegtrzs"/>
        <w:rPr>
          <w:rFonts w:ascii="Tahoma" w:hAnsi="Tahoma" w:cs="Tahoma"/>
          <w:sz w:val="18"/>
          <w:szCs w:val="18"/>
        </w:rPr>
      </w:pPr>
      <w:r w:rsidRPr="00F34A5B">
        <w:rPr>
          <w:rFonts w:ascii="Tahoma" w:hAnsi="Tahoma" w:cs="Tahoma"/>
          <w:sz w:val="18"/>
          <w:szCs w:val="18"/>
        </w:rPr>
        <w:t xml:space="preserve">Ha az </w:t>
      </w:r>
      <w:r w:rsidRPr="00F34A5B">
        <w:rPr>
          <w:rFonts w:ascii="Tahoma" w:hAnsi="Tahoma" w:cs="Tahoma"/>
          <w:b/>
          <w:sz w:val="18"/>
          <w:szCs w:val="18"/>
        </w:rPr>
        <w:t>ingatlannak egy tulajdonosa</w:t>
      </w:r>
      <w:r w:rsidRPr="00F34A5B">
        <w:rPr>
          <w:rFonts w:ascii="Tahoma" w:hAnsi="Tahoma" w:cs="Tahoma"/>
          <w:sz w:val="18"/>
          <w:szCs w:val="18"/>
        </w:rPr>
        <w:t xml:space="preserve"> van</w:t>
      </w:r>
      <w:r>
        <w:rPr>
          <w:rFonts w:ascii="Tahoma" w:hAnsi="Tahoma" w:cs="Tahoma"/>
          <w:sz w:val="18"/>
          <w:szCs w:val="18"/>
        </w:rPr>
        <w:t>,</w:t>
      </w:r>
      <w:r w:rsidRPr="00F34A5B">
        <w:rPr>
          <w:rFonts w:ascii="Tahoma" w:hAnsi="Tahoma" w:cs="Tahoma"/>
          <w:sz w:val="18"/>
          <w:szCs w:val="18"/>
        </w:rPr>
        <w:t xml:space="preserve"> akkor ebben a rovatban a „</w:t>
      </w:r>
      <w:r w:rsidRPr="00F34A5B">
        <w:rPr>
          <w:rFonts w:ascii="Tahoma" w:hAnsi="Tahoma" w:cs="Tahoma"/>
          <w:b/>
          <w:sz w:val="18"/>
          <w:szCs w:val="18"/>
        </w:rPr>
        <w:t xml:space="preserve">Nem megállapodás alapján benyújtott </w:t>
      </w:r>
      <w:r w:rsidR="00715615">
        <w:rPr>
          <w:rFonts w:ascii="Tahoma" w:hAnsi="Tahoma" w:cs="Tahoma"/>
          <w:b/>
          <w:sz w:val="18"/>
          <w:szCs w:val="18"/>
        </w:rPr>
        <w:t>adatbejelentést</w:t>
      </w:r>
      <w:r w:rsidRPr="00F34A5B">
        <w:rPr>
          <w:rFonts w:ascii="Tahoma" w:hAnsi="Tahoma" w:cs="Tahoma"/>
          <w:b/>
          <w:sz w:val="18"/>
          <w:szCs w:val="18"/>
        </w:rPr>
        <w:t>”</w:t>
      </w:r>
      <w:r w:rsidRPr="00F34A5B">
        <w:rPr>
          <w:rFonts w:ascii="Tahoma" w:hAnsi="Tahoma" w:cs="Tahoma"/>
          <w:sz w:val="18"/>
          <w:szCs w:val="18"/>
        </w:rPr>
        <w:t xml:space="preserve"> –t kell jelölni (</w:t>
      </w:r>
      <w:proofErr w:type="spellStart"/>
      <w:r w:rsidRPr="00F34A5B">
        <w:rPr>
          <w:rFonts w:ascii="Tahoma" w:hAnsi="Tahoma" w:cs="Tahoma"/>
          <w:sz w:val="18"/>
          <w:szCs w:val="18"/>
        </w:rPr>
        <w:t>Htv</w:t>
      </w:r>
      <w:proofErr w:type="spellEnd"/>
      <w:r w:rsidRPr="00F34A5B">
        <w:rPr>
          <w:rFonts w:ascii="Tahoma" w:hAnsi="Tahoma" w:cs="Tahoma"/>
          <w:sz w:val="18"/>
          <w:szCs w:val="18"/>
        </w:rPr>
        <w:t>. 18. §).</w:t>
      </w:r>
    </w:p>
    <w:p w:rsidR="001E758C" w:rsidRPr="00F34A5B" w:rsidRDefault="001E758C" w:rsidP="001E758C">
      <w:pPr>
        <w:pStyle w:val="Szvegtrzs"/>
        <w:rPr>
          <w:rFonts w:ascii="Tahoma" w:hAnsi="Tahoma" w:cs="Tahoma"/>
          <w:sz w:val="18"/>
          <w:szCs w:val="18"/>
        </w:rPr>
      </w:pPr>
      <w:r w:rsidRPr="00F34A5B">
        <w:rPr>
          <w:rFonts w:ascii="Tahoma" w:hAnsi="Tahoma" w:cs="Tahoma"/>
          <w:sz w:val="18"/>
          <w:szCs w:val="18"/>
        </w:rPr>
        <w:t xml:space="preserve">Ha az </w:t>
      </w:r>
      <w:r>
        <w:rPr>
          <w:rFonts w:ascii="Tahoma" w:hAnsi="Tahoma" w:cs="Tahoma"/>
          <w:sz w:val="18"/>
          <w:szCs w:val="18"/>
        </w:rPr>
        <w:t xml:space="preserve">ingatlannak </w:t>
      </w:r>
      <w:r w:rsidRPr="00F34A5B">
        <w:rPr>
          <w:rFonts w:ascii="Tahoma" w:hAnsi="Tahoma" w:cs="Tahoma"/>
          <w:b/>
          <w:sz w:val="18"/>
          <w:szCs w:val="18"/>
        </w:rPr>
        <w:t>több tulajdonosa</w:t>
      </w:r>
      <w:r w:rsidRPr="00F34A5B">
        <w:rPr>
          <w:rFonts w:ascii="Tahoma" w:hAnsi="Tahoma" w:cs="Tahoma"/>
          <w:sz w:val="18"/>
          <w:szCs w:val="18"/>
        </w:rPr>
        <w:t xml:space="preserve"> van, úgy </w:t>
      </w:r>
      <w:r w:rsidRPr="00F34A5B">
        <w:rPr>
          <w:rFonts w:ascii="Tahoma" w:hAnsi="Tahoma" w:cs="Tahoma"/>
          <w:b/>
          <w:sz w:val="18"/>
          <w:szCs w:val="18"/>
        </w:rPr>
        <w:t>két lehetőség</w:t>
      </w:r>
      <w:r w:rsidRPr="00F34A5B">
        <w:rPr>
          <w:rFonts w:ascii="Tahoma" w:hAnsi="Tahoma" w:cs="Tahoma"/>
          <w:sz w:val="18"/>
          <w:szCs w:val="18"/>
        </w:rPr>
        <w:t xml:space="preserve"> között is választhatnak az érintettek:</w:t>
      </w:r>
    </w:p>
    <w:p w:rsidR="001E758C" w:rsidRPr="00F34A5B" w:rsidRDefault="001E758C" w:rsidP="001E758C">
      <w:pPr>
        <w:pStyle w:val="Szvegtrzs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F34A5B">
        <w:rPr>
          <w:rFonts w:ascii="Tahoma" w:hAnsi="Tahoma" w:cs="Tahoma"/>
          <w:sz w:val="18"/>
          <w:szCs w:val="18"/>
        </w:rPr>
        <w:t xml:space="preserve">Minden tulajdonos külön-külön bevallást készít és ez alapján tulajdoni rész arányában viselik a kötelezettségeket. Ebben az esetben </w:t>
      </w:r>
      <w:proofErr w:type="gramStart"/>
      <w:r w:rsidRPr="00F34A5B">
        <w:rPr>
          <w:rFonts w:ascii="Tahoma" w:hAnsi="Tahoma" w:cs="Tahoma"/>
          <w:sz w:val="18"/>
          <w:szCs w:val="18"/>
        </w:rPr>
        <w:t>a  „</w:t>
      </w:r>
      <w:proofErr w:type="gramEnd"/>
      <w:r w:rsidRPr="00F34A5B">
        <w:rPr>
          <w:rFonts w:ascii="Tahoma" w:hAnsi="Tahoma" w:cs="Tahoma"/>
          <w:sz w:val="18"/>
          <w:szCs w:val="18"/>
        </w:rPr>
        <w:t xml:space="preserve">Nem megállapodás alapján benyújtott </w:t>
      </w:r>
      <w:r w:rsidR="00715615">
        <w:rPr>
          <w:rFonts w:ascii="Tahoma" w:hAnsi="Tahoma" w:cs="Tahoma"/>
          <w:sz w:val="18"/>
          <w:szCs w:val="18"/>
        </w:rPr>
        <w:t>adatbejelentés</w:t>
      </w:r>
      <w:r w:rsidRPr="00F34A5B">
        <w:rPr>
          <w:rFonts w:ascii="Tahoma" w:hAnsi="Tahoma" w:cs="Tahoma"/>
          <w:sz w:val="18"/>
          <w:szCs w:val="18"/>
        </w:rPr>
        <w:t>”-</w:t>
      </w:r>
      <w:proofErr w:type="spellStart"/>
      <w:r w:rsidRPr="00F34A5B">
        <w:rPr>
          <w:rFonts w:ascii="Tahoma" w:hAnsi="Tahoma" w:cs="Tahoma"/>
          <w:sz w:val="18"/>
          <w:szCs w:val="18"/>
        </w:rPr>
        <w:t>h</w:t>
      </w:r>
      <w:r w:rsidR="00715615">
        <w:rPr>
          <w:rFonts w:ascii="Tahoma" w:hAnsi="Tahoma" w:cs="Tahoma"/>
          <w:sz w:val="18"/>
          <w:szCs w:val="18"/>
        </w:rPr>
        <w:t>e</w:t>
      </w:r>
      <w:r w:rsidRPr="00F34A5B">
        <w:rPr>
          <w:rFonts w:ascii="Tahoma" w:hAnsi="Tahoma" w:cs="Tahoma"/>
          <w:sz w:val="18"/>
          <w:szCs w:val="18"/>
        </w:rPr>
        <w:t>z</w:t>
      </w:r>
      <w:proofErr w:type="spellEnd"/>
      <w:r w:rsidRPr="00F34A5B">
        <w:rPr>
          <w:rFonts w:ascii="Tahoma" w:hAnsi="Tahoma" w:cs="Tahoma"/>
          <w:sz w:val="18"/>
          <w:szCs w:val="18"/>
        </w:rPr>
        <w:t xml:space="preserve"> kell „X” jelet tennie.</w:t>
      </w:r>
    </w:p>
    <w:p w:rsidR="001E758C" w:rsidRPr="00F34A5B" w:rsidRDefault="001E758C" w:rsidP="001E758C">
      <w:pPr>
        <w:pStyle w:val="Szvegtrzs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F34A5B">
        <w:rPr>
          <w:rFonts w:ascii="Tahoma" w:hAnsi="Tahoma" w:cs="Tahoma"/>
          <w:sz w:val="18"/>
          <w:szCs w:val="18"/>
        </w:rPr>
        <w:t>Lehetőség van arra, hogy a tulajdonosok közül egy személy legyen felruházva a tulajdonosi jogokkal és kötelezettségekkel (</w:t>
      </w:r>
      <w:proofErr w:type="spellStart"/>
      <w:r w:rsidRPr="00F34A5B">
        <w:rPr>
          <w:rFonts w:ascii="Tahoma" w:hAnsi="Tahoma" w:cs="Tahoma"/>
          <w:sz w:val="18"/>
          <w:szCs w:val="18"/>
        </w:rPr>
        <w:t>Htv</w:t>
      </w:r>
      <w:proofErr w:type="spellEnd"/>
      <w:r w:rsidRPr="00F34A5B">
        <w:rPr>
          <w:rFonts w:ascii="Tahoma" w:hAnsi="Tahoma" w:cs="Tahoma"/>
          <w:sz w:val="18"/>
          <w:szCs w:val="18"/>
        </w:rPr>
        <w:t>. 12.</w:t>
      </w:r>
      <w:r>
        <w:rPr>
          <w:rFonts w:ascii="Tahoma" w:hAnsi="Tahoma" w:cs="Tahoma"/>
          <w:sz w:val="18"/>
          <w:szCs w:val="18"/>
        </w:rPr>
        <w:t xml:space="preserve"> </w:t>
      </w:r>
      <w:r w:rsidRPr="00F34A5B">
        <w:rPr>
          <w:rFonts w:ascii="Tahoma" w:hAnsi="Tahoma" w:cs="Tahoma"/>
          <w:sz w:val="18"/>
          <w:szCs w:val="18"/>
        </w:rPr>
        <w:t xml:space="preserve">§ (2) </w:t>
      </w:r>
      <w:proofErr w:type="spellStart"/>
      <w:r w:rsidRPr="00F34A5B">
        <w:rPr>
          <w:rFonts w:ascii="Tahoma" w:hAnsi="Tahoma" w:cs="Tahoma"/>
          <w:sz w:val="18"/>
          <w:szCs w:val="18"/>
        </w:rPr>
        <w:t>bek</w:t>
      </w:r>
      <w:proofErr w:type="spellEnd"/>
      <w:r w:rsidRPr="00F34A5B">
        <w:rPr>
          <w:rFonts w:ascii="Tahoma" w:hAnsi="Tahoma" w:cs="Tahoma"/>
          <w:sz w:val="18"/>
          <w:szCs w:val="18"/>
        </w:rPr>
        <w:t>.) Ebben az esetben a „Megállapodás alapján benyújtott be</w:t>
      </w:r>
      <w:r w:rsidR="00715615">
        <w:rPr>
          <w:rFonts w:ascii="Tahoma" w:hAnsi="Tahoma" w:cs="Tahoma"/>
          <w:sz w:val="18"/>
          <w:szCs w:val="18"/>
        </w:rPr>
        <w:t xml:space="preserve">jelentéshez </w:t>
      </w:r>
      <w:r w:rsidRPr="00F34A5B">
        <w:rPr>
          <w:rFonts w:ascii="Tahoma" w:hAnsi="Tahoma" w:cs="Tahoma"/>
          <w:sz w:val="18"/>
          <w:szCs w:val="18"/>
        </w:rPr>
        <w:t xml:space="preserve">kell „X” jelet tennie. Amennyiben ezt választják, akkor a bevalláshoz </w:t>
      </w:r>
      <w:r w:rsidRPr="00F34A5B">
        <w:rPr>
          <w:rFonts w:ascii="Tahoma" w:hAnsi="Tahoma" w:cs="Tahoma"/>
          <w:b/>
          <w:sz w:val="18"/>
          <w:szCs w:val="18"/>
        </w:rPr>
        <w:t>külön lapon mellékelni kell</w:t>
      </w:r>
      <w:r w:rsidRPr="00F34A5B">
        <w:rPr>
          <w:rFonts w:ascii="Tahoma" w:hAnsi="Tahoma" w:cs="Tahoma"/>
          <w:sz w:val="18"/>
          <w:szCs w:val="18"/>
        </w:rPr>
        <w:t xml:space="preserve"> a tulajdonosok, illetve a vagyoni értékű jog jogosultjai által aláírt „</w:t>
      </w:r>
      <w:r w:rsidRPr="00F34A5B">
        <w:rPr>
          <w:rFonts w:ascii="Tahoma" w:hAnsi="Tahoma" w:cs="Tahoma"/>
          <w:b/>
          <w:sz w:val="18"/>
          <w:szCs w:val="18"/>
        </w:rPr>
        <w:t>Megállapodás helyi adóval kapcsolatos kötelezettségekről és jogokról”</w:t>
      </w:r>
      <w:r w:rsidRPr="00F34A5B">
        <w:rPr>
          <w:rFonts w:ascii="Tahoma" w:hAnsi="Tahoma" w:cs="Tahoma"/>
          <w:sz w:val="18"/>
          <w:szCs w:val="18"/>
        </w:rPr>
        <w:t xml:space="preserve"> című nyomtatványt is. Ezt a </w:t>
      </w:r>
      <w:proofErr w:type="gramStart"/>
      <w:r w:rsidRPr="00F34A5B">
        <w:rPr>
          <w:rFonts w:ascii="Tahoma" w:hAnsi="Tahoma" w:cs="Tahoma"/>
          <w:sz w:val="18"/>
          <w:szCs w:val="18"/>
        </w:rPr>
        <w:t xml:space="preserve">nyomtatványt  </w:t>
      </w:r>
      <w:r w:rsidR="000B391C">
        <w:rPr>
          <w:rFonts w:ascii="Tahoma" w:hAnsi="Tahoma" w:cs="Tahoma"/>
          <w:sz w:val="18"/>
          <w:szCs w:val="18"/>
        </w:rPr>
        <w:t>az</w:t>
      </w:r>
      <w:proofErr w:type="gramEnd"/>
      <w:r w:rsidR="000B391C">
        <w:rPr>
          <w:rFonts w:ascii="Tahoma" w:hAnsi="Tahoma" w:cs="Tahoma"/>
          <w:sz w:val="18"/>
          <w:szCs w:val="18"/>
        </w:rPr>
        <w:t xml:space="preserve"> építményadó </w:t>
      </w:r>
      <w:r w:rsidRPr="00F34A5B">
        <w:rPr>
          <w:rFonts w:ascii="Tahoma" w:hAnsi="Tahoma" w:cs="Tahoma"/>
          <w:sz w:val="18"/>
          <w:szCs w:val="18"/>
        </w:rPr>
        <w:t xml:space="preserve">bevallással egyidejűleg kell benyújtani. </w:t>
      </w:r>
    </w:p>
    <w:p w:rsidR="00641FF4" w:rsidRDefault="00641FF4" w:rsidP="0012667A">
      <w:pPr>
        <w:pStyle w:val="Cmsor3"/>
        <w:rPr>
          <w:rFonts w:ascii="Tahoma" w:hAnsi="Tahoma" w:cs="Tahoma"/>
          <w:sz w:val="24"/>
          <w:szCs w:val="24"/>
        </w:rPr>
      </w:pPr>
      <w:r w:rsidRPr="00E01687">
        <w:rPr>
          <w:rFonts w:ascii="Tahoma" w:hAnsi="Tahoma" w:cs="Tahoma"/>
          <w:sz w:val="24"/>
          <w:szCs w:val="24"/>
        </w:rPr>
        <w:t xml:space="preserve">II. </w:t>
      </w:r>
      <w:r w:rsidR="0012667A">
        <w:rPr>
          <w:rFonts w:ascii="Tahoma" w:hAnsi="Tahoma" w:cs="Tahoma"/>
          <w:sz w:val="24"/>
          <w:szCs w:val="24"/>
        </w:rPr>
        <w:t xml:space="preserve">Adatbejelentő adatai: </w:t>
      </w:r>
    </w:p>
    <w:p w:rsidR="0012667A" w:rsidRDefault="0012667A" w:rsidP="0012667A">
      <w:pPr>
        <w:rPr>
          <w:rFonts w:ascii="Tahoma" w:hAnsi="Tahoma" w:cs="Tahoma"/>
          <w:sz w:val="18"/>
          <w:szCs w:val="18"/>
        </w:rPr>
      </w:pPr>
      <w:r w:rsidRPr="0012667A">
        <w:rPr>
          <w:rFonts w:ascii="Tahoma" w:hAnsi="Tahoma" w:cs="Tahoma"/>
          <w:sz w:val="18"/>
          <w:szCs w:val="18"/>
        </w:rPr>
        <w:t xml:space="preserve">Az adatbejelentő, mely lehet természetes személy, ennek megfelelően a személyi adatait vagy jogi személy </w:t>
      </w:r>
      <w:r>
        <w:rPr>
          <w:rFonts w:ascii="Tahoma" w:hAnsi="Tahoma" w:cs="Tahoma"/>
          <w:sz w:val="18"/>
          <w:szCs w:val="18"/>
        </w:rPr>
        <w:t>esetében a</w:t>
      </w:r>
      <w:r w:rsidR="00715615">
        <w:rPr>
          <w:rFonts w:ascii="Tahoma" w:hAnsi="Tahoma" w:cs="Tahoma"/>
          <w:sz w:val="18"/>
          <w:szCs w:val="18"/>
        </w:rPr>
        <w:t xml:space="preserve"> </w:t>
      </w:r>
      <w:r w:rsidR="00AF3F40">
        <w:rPr>
          <w:rFonts w:ascii="Tahoma" w:hAnsi="Tahoma" w:cs="Tahoma"/>
          <w:sz w:val="18"/>
          <w:szCs w:val="18"/>
        </w:rPr>
        <w:t xml:space="preserve">cégre vonatkozó pénzügyi </w:t>
      </w:r>
      <w:r>
        <w:rPr>
          <w:rFonts w:ascii="Tahoma" w:hAnsi="Tahoma" w:cs="Tahoma"/>
          <w:sz w:val="18"/>
          <w:szCs w:val="18"/>
        </w:rPr>
        <w:t xml:space="preserve"> adat</w:t>
      </w:r>
      <w:r w:rsidR="00715615">
        <w:rPr>
          <w:rFonts w:ascii="Tahoma" w:hAnsi="Tahoma" w:cs="Tahoma"/>
          <w:sz w:val="18"/>
          <w:szCs w:val="18"/>
        </w:rPr>
        <w:t xml:space="preserve">okat kell megadni. </w:t>
      </w:r>
    </w:p>
    <w:p w:rsidR="001C4C8B" w:rsidRDefault="001C4C8B" w:rsidP="0012667A">
      <w:pPr>
        <w:rPr>
          <w:rFonts w:ascii="Tahoma" w:hAnsi="Tahoma" w:cs="Tahoma"/>
          <w:sz w:val="18"/>
          <w:szCs w:val="18"/>
        </w:rPr>
      </w:pPr>
    </w:p>
    <w:p w:rsidR="001C4C8B" w:rsidRPr="001C4C8B" w:rsidRDefault="001C4C8B" w:rsidP="0012667A">
      <w:pPr>
        <w:rPr>
          <w:rFonts w:ascii="Tahoma" w:hAnsi="Tahoma" w:cs="Tahoma"/>
          <w:b/>
        </w:rPr>
      </w:pPr>
      <w:r w:rsidRPr="001C4C8B">
        <w:rPr>
          <w:rFonts w:ascii="Tahoma" w:hAnsi="Tahoma" w:cs="Tahoma"/>
          <w:b/>
        </w:rPr>
        <w:t>III. Az adatbejelentő tulajdonjoga, vagyoni értékű joga:</w:t>
      </w:r>
    </w:p>
    <w:p w:rsidR="00C308A2" w:rsidRDefault="001C4C8B" w:rsidP="00C308A2">
      <w:pPr>
        <w:pStyle w:val="Szvegtrzs"/>
        <w:rPr>
          <w:rFonts w:ascii="Tahoma" w:hAnsi="Tahoma" w:cs="Tahoma"/>
          <w:bCs/>
          <w:sz w:val="18"/>
          <w:szCs w:val="18"/>
        </w:rPr>
      </w:pPr>
      <w:r w:rsidRPr="003B5974">
        <w:rPr>
          <w:rFonts w:ascii="Tahoma" w:hAnsi="Tahoma" w:cs="Tahoma"/>
          <w:bCs/>
          <w:sz w:val="18"/>
          <w:szCs w:val="18"/>
        </w:rPr>
        <w:t>A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3B5974">
        <w:rPr>
          <w:rFonts w:ascii="Tahoma" w:hAnsi="Tahoma" w:cs="Tahoma"/>
          <w:bCs/>
          <w:sz w:val="18"/>
          <w:szCs w:val="18"/>
        </w:rPr>
        <w:t>bevallásbenyújtó (későbbiekben adózó) minőségét, tulajdoni (jogosultsági) hányadát, illetve az adózó azonosításához szükséges adatokat kell feltüntetni, mind a természetes személynek, mind a jogi személyne</w:t>
      </w:r>
      <w:r w:rsidR="00C308A2">
        <w:rPr>
          <w:rFonts w:ascii="Tahoma" w:hAnsi="Tahoma" w:cs="Tahoma"/>
          <w:bCs/>
          <w:sz w:val="18"/>
          <w:szCs w:val="18"/>
        </w:rPr>
        <w:t>k.</w:t>
      </w:r>
    </w:p>
    <w:p w:rsidR="00C308A2" w:rsidRPr="00F34A5B" w:rsidRDefault="00C308A2" w:rsidP="00C308A2">
      <w:pPr>
        <w:pStyle w:val="Szvegtrzs"/>
        <w:rPr>
          <w:rFonts w:ascii="Tahoma" w:hAnsi="Tahoma" w:cs="Tahoma"/>
          <w:sz w:val="18"/>
          <w:szCs w:val="18"/>
        </w:rPr>
      </w:pPr>
      <w:r w:rsidRPr="00F34A5B">
        <w:rPr>
          <w:rFonts w:ascii="Tahoma" w:hAnsi="Tahoma" w:cs="Tahoma"/>
          <w:b/>
          <w:sz w:val="18"/>
          <w:szCs w:val="18"/>
        </w:rPr>
        <w:t>Több tulajdonos</w:t>
      </w:r>
      <w:r w:rsidRPr="00F34A5B">
        <w:rPr>
          <w:rFonts w:ascii="Tahoma" w:hAnsi="Tahoma" w:cs="Tahoma"/>
          <w:sz w:val="18"/>
          <w:szCs w:val="18"/>
        </w:rPr>
        <w:t xml:space="preserve"> esetén a tulajdonosok </w:t>
      </w:r>
      <w:proofErr w:type="spellStart"/>
      <w:r w:rsidRPr="00F34A5B">
        <w:rPr>
          <w:rFonts w:ascii="Tahoma" w:hAnsi="Tahoma" w:cs="Tahoma"/>
          <w:sz w:val="18"/>
          <w:szCs w:val="18"/>
        </w:rPr>
        <w:t>főszabályként</w:t>
      </w:r>
      <w:proofErr w:type="spellEnd"/>
      <w:r w:rsidRPr="00F34A5B">
        <w:rPr>
          <w:rFonts w:ascii="Tahoma" w:hAnsi="Tahoma" w:cs="Tahoma"/>
          <w:sz w:val="18"/>
          <w:szCs w:val="18"/>
        </w:rPr>
        <w:t xml:space="preserve"> tulajdoni hányadaik arányában adóalanyok. </w:t>
      </w:r>
    </w:p>
    <w:p w:rsidR="00C308A2" w:rsidRPr="00F34A5B" w:rsidRDefault="001C4C8B" w:rsidP="00C308A2">
      <w:pPr>
        <w:pStyle w:val="Szvegtrzs"/>
        <w:rPr>
          <w:rFonts w:ascii="Tahoma" w:hAnsi="Tahoma" w:cs="Tahoma"/>
          <w:sz w:val="18"/>
          <w:szCs w:val="18"/>
        </w:rPr>
      </w:pPr>
      <w:r w:rsidRPr="003B5974">
        <w:rPr>
          <w:rFonts w:ascii="Tahoma" w:hAnsi="Tahoma" w:cs="Tahoma"/>
          <w:bCs/>
          <w:sz w:val="18"/>
          <w:szCs w:val="18"/>
        </w:rPr>
        <w:t xml:space="preserve"> </w:t>
      </w:r>
      <w:r w:rsidR="00C308A2" w:rsidRPr="00F34A5B">
        <w:rPr>
          <w:rFonts w:ascii="Tahoma" w:hAnsi="Tahoma" w:cs="Tahoma"/>
          <w:sz w:val="18"/>
          <w:szCs w:val="18"/>
        </w:rPr>
        <w:t xml:space="preserve">Ha az </w:t>
      </w:r>
      <w:r w:rsidR="00C308A2" w:rsidRPr="00F34A5B">
        <w:rPr>
          <w:rFonts w:ascii="Tahoma" w:hAnsi="Tahoma" w:cs="Tahoma"/>
          <w:b/>
          <w:sz w:val="18"/>
          <w:szCs w:val="18"/>
        </w:rPr>
        <w:t>ingatlan vagyoni értékű joggal terhelt</w:t>
      </w:r>
      <w:r w:rsidR="00C308A2" w:rsidRPr="00F34A5B">
        <w:rPr>
          <w:rFonts w:ascii="Tahoma" w:hAnsi="Tahoma" w:cs="Tahoma"/>
          <w:sz w:val="18"/>
          <w:szCs w:val="18"/>
        </w:rPr>
        <w:t xml:space="preserve">, úgy a bevallás kitöltője </w:t>
      </w:r>
      <w:proofErr w:type="spellStart"/>
      <w:r w:rsidR="00C308A2" w:rsidRPr="00F34A5B">
        <w:rPr>
          <w:rFonts w:ascii="Tahoma" w:hAnsi="Tahoma" w:cs="Tahoma"/>
          <w:sz w:val="18"/>
          <w:szCs w:val="18"/>
        </w:rPr>
        <w:t>főszabályként</w:t>
      </w:r>
      <w:proofErr w:type="spellEnd"/>
      <w:r w:rsidR="00C308A2" w:rsidRPr="00F34A5B">
        <w:rPr>
          <w:rFonts w:ascii="Tahoma" w:hAnsi="Tahoma" w:cs="Tahoma"/>
          <w:sz w:val="18"/>
          <w:szCs w:val="18"/>
        </w:rPr>
        <w:t xml:space="preserve"> nem a tulajdonos, hanem a vagyoni értékű jog jogosultja (pl. haszonélvező). Amennyiben adózó vagyoni értékű joga az egész adótárgyra kiterjed, úgy megállapodásra sincs szükség (</w:t>
      </w:r>
      <w:proofErr w:type="spellStart"/>
      <w:r w:rsidR="00C308A2" w:rsidRPr="00F34A5B">
        <w:rPr>
          <w:rFonts w:ascii="Tahoma" w:hAnsi="Tahoma" w:cs="Tahoma"/>
          <w:sz w:val="18"/>
          <w:szCs w:val="18"/>
        </w:rPr>
        <w:t>Htv</w:t>
      </w:r>
      <w:proofErr w:type="spellEnd"/>
      <w:r w:rsidR="00C308A2" w:rsidRPr="00F34A5B">
        <w:rPr>
          <w:rFonts w:ascii="Tahoma" w:hAnsi="Tahoma" w:cs="Tahoma"/>
          <w:sz w:val="18"/>
          <w:szCs w:val="18"/>
        </w:rPr>
        <w:t xml:space="preserve">. 12. § (1) </w:t>
      </w:r>
      <w:proofErr w:type="spellStart"/>
      <w:r w:rsidR="00C308A2" w:rsidRPr="00F34A5B">
        <w:rPr>
          <w:rFonts w:ascii="Tahoma" w:hAnsi="Tahoma" w:cs="Tahoma"/>
          <w:sz w:val="18"/>
          <w:szCs w:val="18"/>
        </w:rPr>
        <w:t>bek</w:t>
      </w:r>
      <w:proofErr w:type="spellEnd"/>
      <w:r w:rsidR="00C308A2" w:rsidRPr="00F34A5B">
        <w:rPr>
          <w:rFonts w:ascii="Tahoma" w:hAnsi="Tahoma" w:cs="Tahoma"/>
          <w:sz w:val="18"/>
          <w:szCs w:val="18"/>
        </w:rPr>
        <w:t>.).</w:t>
      </w:r>
    </w:p>
    <w:p w:rsidR="00C308A2" w:rsidRPr="00F34A5B" w:rsidRDefault="00C308A2" w:rsidP="00C308A2">
      <w:pPr>
        <w:pStyle w:val="Szvegtrzs"/>
        <w:rPr>
          <w:rFonts w:ascii="Tahoma" w:hAnsi="Tahoma" w:cs="Tahoma"/>
          <w:sz w:val="18"/>
          <w:szCs w:val="18"/>
        </w:rPr>
      </w:pPr>
      <w:r w:rsidRPr="00F34A5B">
        <w:rPr>
          <w:rFonts w:ascii="Tahoma" w:hAnsi="Tahoma" w:cs="Tahoma"/>
          <w:sz w:val="18"/>
          <w:szCs w:val="18"/>
        </w:rPr>
        <w:t xml:space="preserve">A helyi adók tekintetében </w:t>
      </w:r>
      <w:r w:rsidRPr="00F34A5B">
        <w:rPr>
          <w:rFonts w:ascii="Tahoma" w:hAnsi="Tahoma" w:cs="Tahoma"/>
          <w:b/>
          <w:sz w:val="18"/>
          <w:szCs w:val="18"/>
        </w:rPr>
        <w:t>vagyoni értékű jog</w:t>
      </w:r>
      <w:r w:rsidRPr="00F34A5B">
        <w:rPr>
          <w:rFonts w:ascii="Tahoma" w:hAnsi="Tahoma" w:cs="Tahoma"/>
          <w:sz w:val="18"/>
          <w:szCs w:val="18"/>
        </w:rPr>
        <w:t xml:space="preserve"> (</w:t>
      </w:r>
      <w:proofErr w:type="spellStart"/>
      <w:r w:rsidRPr="00F34A5B">
        <w:rPr>
          <w:rFonts w:ascii="Tahoma" w:hAnsi="Tahoma" w:cs="Tahoma"/>
          <w:sz w:val="18"/>
          <w:szCs w:val="18"/>
        </w:rPr>
        <w:t>Htv</w:t>
      </w:r>
      <w:proofErr w:type="spellEnd"/>
      <w:r w:rsidRPr="00F34A5B">
        <w:rPr>
          <w:rFonts w:ascii="Tahoma" w:hAnsi="Tahoma" w:cs="Tahoma"/>
          <w:sz w:val="18"/>
          <w:szCs w:val="18"/>
        </w:rPr>
        <w:t xml:space="preserve">. 52. § 3. pont): </w:t>
      </w:r>
    </w:p>
    <w:p w:rsidR="00C308A2" w:rsidRPr="00F34A5B" w:rsidRDefault="00C308A2" w:rsidP="00C308A2">
      <w:pPr>
        <w:pStyle w:val="Szvegtrzs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F34A5B">
        <w:rPr>
          <w:rFonts w:ascii="Tahoma" w:hAnsi="Tahoma" w:cs="Tahoma"/>
          <w:sz w:val="18"/>
          <w:szCs w:val="18"/>
        </w:rPr>
        <w:t>kezelői jog,</w:t>
      </w:r>
    </w:p>
    <w:p w:rsidR="00C308A2" w:rsidRPr="00F34A5B" w:rsidRDefault="00C308A2" w:rsidP="00C308A2">
      <w:pPr>
        <w:pStyle w:val="Szvegtrzs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F34A5B">
        <w:rPr>
          <w:rFonts w:ascii="Tahoma" w:hAnsi="Tahoma" w:cs="Tahoma"/>
          <w:sz w:val="18"/>
          <w:szCs w:val="18"/>
        </w:rPr>
        <w:t>vagyonkezelői jog</w:t>
      </w:r>
      <w:r>
        <w:rPr>
          <w:rFonts w:ascii="Tahoma" w:hAnsi="Tahoma" w:cs="Tahoma"/>
          <w:sz w:val="18"/>
          <w:szCs w:val="18"/>
        </w:rPr>
        <w:t>,</w:t>
      </w:r>
    </w:p>
    <w:p w:rsidR="00C308A2" w:rsidRPr="00F34A5B" w:rsidRDefault="00C308A2" w:rsidP="00C308A2">
      <w:pPr>
        <w:pStyle w:val="Szvegtrzs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F34A5B">
        <w:rPr>
          <w:rFonts w:ascii="Tahoma" w:hAnsi="Tahoma" w:cs="Tahoma"/>
          <w:sz w:val="18"/>
          <w:szCs w:val="18"/>
        </w:rPr>
        <w:t>haszonélvezet</w:t>
      </w:r>
      <w:r>
        <w:rPr>
          <w:rFonts w:ascii="Tahoma" w:hAnsi="Tahoma" w:cs="Tahoma"/>
          <w:sz w:val="18"/>
          <w:szCs w:val="18"/>
        </w:rPr>
        <w:t>,</w:t>
      </w:r>
    </w:p>
    <w:p w:rsidR="00C308A2" w:rsidRDefault="00C308A2" w:rsidP="00C308A2">
      <w:pPr>
        <w:pStyle w:val="Szvegtrzs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F34A5B">
        <w:rPr>
          <w:rFonts w:ascii="Tahoma" w:hAnsi="Tahoma" w:cs="Tahoma"/>
          <w:sz w:val="18"/>
          <w:szCs w:val="18"/>
        </w:rPr>
        <w:t>használat joga – ideértve a külföldiek ingatlanhasznál</w:t>
      </w:r>
      <w:r>
        <w:rPr>
          <w:rFonts w:ascii="Tahoma" w:hAnsi="Tahoma" w:cs="Tahoma"/>
          <w:sz w:val="18"/>
          <w:szCs w:val="18"/>
        </w:rPr>
        <w:t>ati jogát is</w:t>
      </w:r>
      <w:r w:rsidRPr="00F34A5B">
        <w:rPr>
          <w:rFonts w:ascii="Tahoma" w:hAnsi="Tahoma" w:cs="Tahoma"/>
          <w:sz w:val="18"/>
          <w:szCs w:val="18"/>
        </w:rPr>
        <w:t>.</w:t>
      </w:r>
    </w:p>
    <w:p w:rsidR="00AF3F40" w:rsidRPr="00F34A5B" w:rsidRDefault="00AF3F40" w:rsidP="00AF3F40">
      <w:pPr>
        <w:pStyle w:val="Szvegtrzs"/>
        <w:ind w:left="720"/>
        <w:rPr>
          <w:rFonts w:ascii="Tahoma" w:hAnsi="Tahoma" w:cs="Tahoma"/>
          <w:sz w:val="18"/>
          <w:szCs w:val="18"/>
        </w:rPr>
      </w:pPr>
    </w:p>
    <w:p w:rsidR="00497227" w:rsidRPr="00497227" w:rsidRDefault="00AF3F40" w:rsidP="00641FF4">
      <w:pPr>
        <w:pStyle w:val="Alcm"/>
        <w:tabs>
          <w:tab w:val="left" w:pos="360"/>
        </w:tabs>
        <w:jc w:val="both"/>
        <w:rPr>
          <w:rFonts w:ascii="Tahoma" w:hAnsi="Tahoma" w:cs="Tahoma"/>
          <w:bCs w:val="0"/>
          <w:i w:val="0"/>
          <w:iCs w:val="0"/>
        </w:rPr>
      </w:pPr>
      <w:r>
        <w:rPr>
          <w:rFonts w:ascii="Tahoma" w:hAnsi="Tahoma" w:cs="Tahoma"/>
          <w:bCs w:val="0"/>
          <w:i w:val="0"/>
          <w:iCs w:val="0"/>
        </w:rPr>
        <w:t xml:space="preserve">IV. Az építmény </w:t>
      </w:r>
      <w:r w:rsidR="00497227" w:rsidRPr="00497227">
        <w:rPr>
          <w:rFonts w:ascii="Tahoma" w:hAnsi="Tahoma" w:cs="Tahoma"/>
          <w:bCs w:val="0"/>
          <w:i w:val="0"/>
          <w:iCs w:val="0"/>
        </w:rPr>
        <w:t>címe:</w:t>
      </w:r>
      <w:r w:rsidR="0071539B">
        <w:rPr>
          <w:rFonts w:ascii="Tahoma" w:hAnsi="Tahoma" w:cs="Tahoma"/>
          <w:bCs w:val="0"/>
          <w:i w:val="0"/>
          <w:iCs w:val="0"/>
        </w:rPr>
        <w:t xml:space="preserve"> </w:t>
      </w:r>
    </w:p>
    <w:p w:rsidR="0071539B" w:rsidRDefault="0071539B" w:rsidP="0071539B">
      <w:pPr>
        <w:pStyle w:val="Szvegtrzs"/>
        <w:rPr>
          <w:rFonts w:ascii="Tahoma" w:hAnsi="Tahoma" w:cs="Tahoma"/>
          <w:b/>
          <w:sz w:val="18"/>
          <w:szCs w:val="18"/>
        </w:rPr>
      </w:pPr>
      <w:r w:rsidRPr="00F34A5B">
        <w:rPr>
          <w:rFonts w:ascii="Tahoma" w:hAnsi="Tahoma" w:cs="Tahoma"/>
          <w:sz w:val="18"/>
          <w:szCs w:val="18"/>
        </w:rPr>
        <w:t>Az ingatlan azonosításához szükséges adatokat (földrajzi fekvése szer</w:t>
      </w:r>
      <w:r>
        <w:rPr>
          <w:rFonts w:ascii="Tahoma" w:hAnsi="Tahoma" w:cs="Tahoma"/>
          <w:sz w:val="18"/>
          <w:szCs w:val="18"/>
        </w:rPr>
        <w:t xml:space="preserve">inti címét és helyrajzi számát) </w:t>
      </w:r>
      <w:r w:rsidRPr="00F34A5B">
        <w:rPr>
          <w:rFonts w:ascii="Tahoma" w:hAnsi="Tahoma" w:cs="Tahoma"/>
          <w:sz w:val="18"/>
          <w:szCs w:val="18"/>
        </w:rPr>
        <w:t>kérjük itt feltüntetni.</w:t>
      </w:r>
      <w:r w:rsidR="00AF3F40">
        <w:rPr>
          <w:rFonts w:ascii="Tahoma" w:hAnsi="Tahoma" w:cs="Tahoma"/>
          <w:sz w:val="18"/>
          <w:szCs w:val="18"/>
        </w:rPr>
        <w:t xml:space="preserve"> Be kell írni a csatolt A. illetőleg B. betétlapok számát is. </w:t>
      </w:r>
      <w:r w:rsidRPr="00F34A5B">
        <w:rPr>
          <w:rFonts w:ascii="Tahoma" w:hAnsi="Tahoma" w:cs="Tahoma"/>
          <w:sz w:val="18"/>
          <w:szCs w:val="18"/>
        </w:rPr>
        <w:t xml:space="preserve"> </w:t>
      </w:r>
      <w:r w:rsidRPr="00F34A5B">
        <w:rPr>
          <w:rFonts w:ascii="Tahoma" w:hAnsi="Tahoma" w:cs="Tahoma"/>
          <w:b/>
          <w:sz w:val="18"/>
          <w:szCs w:val="18"/>
        </w:rPr>
        <w:t xml:space="preserve">Felhívom figyelmét, hogy helyrajzi </w:t>
      </w:r>
      <w:proofErr w:type="spellStart"/>
      <w:r w:rsidRPr="00F34A5B">
        <w:rPr>
          <w:rFonts w:ascii="Tahoma" w:hAnsi="Tahoma" w:cs="Tahoma"/>
          <w:b/>
          <w:sz w:val="18"/>
          <w:szCs w:val="18"/>
        </w:rPr>
        <w:t>számonként</w:t>
      </w:r>
      <w:proofErr w:type="spellEnd"/>
      <w:r w:rsidRPr="00F34A5B">
        <w:rPr>
          <w:rFonts w:ascii="Tahoma" w:hAnsi="Tahoma" w:cs="Tahoma"/>
          <w:b/>
          <w:sz w:val="18"/>
          <w:szCs w:val="18"/>
        </w:rPr>
        <w:t xml:space="preserve"> külön-külön bevallást kell benyújtani!</w:t>
      </w:r>
    </w:p>
    <w:p w:rsidR="00AF3F40" w:rsidRPr="00AF3F40" w:rsidRDefault="00AF3F40" w:rsidP="0071539B">
      <w:pPr>
        <w:pStyle w:val="Szvegtrzs"/>
        <w:rPr>
          <w:rFonts w:ascii="Tahoma" w:hAnsi="Tahoma" w:cs="Tahoma"/>
          <w:b/>
        </w:rPr>
      </w:pPr>
    </w:p>
    <w:p w:rsidR="00CB01C6" w:rsidRDefault="00AF3F40" w:rsidP="00641FF4">
      <w:pPr>
        <w:pStyle w:val="Szvegtrzs"/>
        <w:rPr>
          <w:rFonts w:ascii="Tahoma" w:hAnsi="Tahoma" w:cs="Tahoma"/>
          <w:b/>
        </w:rPr>
      </w:pPr>
      <w:r w:rsidRPr="00AF3F40">
        <w:rPr>
          <w:rFonts w:ascii="Tahoma" w:hAnsi="Tahoma" w:cs="Tahoma"/>
          <w:b/>
        </w:rPr>
        <w:t xml:space="preserve">V.  </w:t>
      </w:r>
      <w:r w:rsidR="00CB01C6" w:rsidRPr="00AF3F40">
        <w:rPr>
          <w:rFonts w:ascii="Tahoma" w:hAnsi="Tahoma" w:cs="Tahoma"/>
          <w:b/>
        </w:rPr>
        <w:t>A</w:t>
      </w:r>
      <w:r w:rsidR="0083630F" w:rsidRPr="00AF3F40">
        <w:rPr>
          <w:rFonts w:ascii="Tahoma" w:hAnsi="Tahoma" w:cs="Tahoma"/>
          <w:b/>
        </w:rPr>
        <w:t xml:space="preserve">z adatbejelentést a valóságnak megfelelően kell kitölteni és </w:t>
      </w:r>
      <w:proofErr w:type="gramStart"/>
      <w:r w:rsidR="0083630F" w:rsidRPr="00AF3F40">
        <w:rPr>
          <w:rFonts w:ascii="Tahoma" w:hAnsi="Tahoma" w:cs="Tahoma"/>
          <w:b/>
        </w:rPr>
        <w:t>e  tényt</w:t>
      </w:r>
      <w:proofErr w:type="gramEnd"/>
      <w:r w:rsidR="0083630F" w:rsidRPr="00AF3F40">
        <w:rPr>
          <w:rFonts w:ascii="Tahoma" w:hAnsi="Tahoma" w:cs="Tahoma"/>
          <w:b/>
        </w:rPr>
        <w:t xml:space="preserve"> aláírással kell igazolni, továbbá </w:t>
      </w:r>
      <w:r w:rsidR="00CB01C6" w:rsidRPr="00AF3F40">
        <w:rPr>
          <w:rFonts w:ascii="Tahoma" w:hAnsi="Tahoma" w:cs="Tahoma"/>
          <w:b/>
        </w:rPr>
        <w:t xml:space="preserve">  dátummal </w:t>
      </w:r>
      <w:r w:rsidR="0083630F" w:rsidRPr="00AF3F40">
        <w:rPr>
          <w:rFonts w:ascii="Tahoma" w:hAnsi="Tahoma" w:cs="Tahoma"/>
          <w:b/>
        </w:rPr>
        <w:t xml:space="preserve"> </w:t>
      </w:r>
      <w:r w:rsidR="00F66C4E" w:rsidRPr="00AF3F40">
        <w:rPr>
          <w:rFonts w:ascii="Tahoma" w:hAnsi="Tahoma" w:cs="Tahoma"/>
          <w:b/>
        </w:rPr>
        <w:t xml:space="preserve">(pecséttel) </w:t>
      </w:r>
      <w:r w:rsidR="00CB01C6" w:rsidRPr="00AF3F40">
        <w:rPr>
          <w:rFonts w:ascii="Tahoma" w:hAnsi="Tahoma" w:cs="Tahoma"/>
          <w:b/>
        </w:rPr>
        <w:t xml:space="preserve"> ellátni! </w:t>
      </w:r>
    </w:p>
    <w:p w:rsidR="00AF3F40" w:rsidRDefault="00AF3F40" w:rsidP="00641FF4">
      <w:pPr>
        <w:pStyle w:val="Szvegtrzs"/>
        <w:rPr>
          <w:rFonts w:ascii="Tahoma" w:hAnsi="Tahoma" w:cs="Tahoma"/>
          <w:b/>
        </w:rPr>
      </w:pPr>
    </w:p>
    <w:p w:rsidR="00AF3F40" w:rsidRPr="00AF3F40" w:rsidRDefault="00AF3F40" w:rsidP="00641FF4">
      <w:pPr>
        <w:pStyle w:val="Szvegtrzs"/>
        <w:rPr>
          <w:rFonts w:ascii="Tahoma" w:hAnsi="Tahoma" w:cs="Tahoma"/>
          <w:b/>
        </w:rPr>
      </w:pPr>
    </w:p>
    <w:p w:rsidR="00CB01C6" w:rsidRPr="003B5974" w:rsidRDefault="00CB01C6" w:rsidP="00641FF4">
      <w:pPr>
        <w:pStyle w:val="Szvegtrzs"/>
        <w:rPr>
          <w:rFonts w:ascii="Tahoma" w:hAnsi="Tahoma" w:cs="Tahoma"/>
          <w:sz w:val="18"/>
          <w:szCs w:val="18"/>
        </w:rPr>
      </w:pPr>
    </w:p>
    <w:p w:rsidR="00641FF4" w:rsidRPr="000048D9" w:rsidRDefault="002A4FA7" w:rsidP="002A4FA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</w:t>
      </w:r>
      <w:r w:rsidR="00641FF4" w:rsidRPr="000048D9">
        <w:rPr>
          <w:rFonts w:ascii="Tahoma" w:hAnsi="Tahoma" w:cs="Tahoma"/>
          <w:b/>
        </w:rPr>
        <w:t>Tisztelt Adózó!</w:t>
      </w:r>
    </w:p>
    <w:p w:rsidR="00872FDF" w:rsidRDefault="00872FDF" w:rsidP="00641FF4">
      <w:pPr>
        <w:jc w:val="center"/>
        <w:rPr>
          <w:rFonts w:ascii="Tahoma" w:hAnsi="Tahoma" w:cs="Tahoma"/>
          <w:b/>
          <w:sz w:val="20"/>
          <w:szCs w:val="20"/>
        </w:rPr>
      </w:pPr>
    </w:p>
    <w:p w:rsidR="00872FDF" w:rsidRPr="008D38C1" w:rsidRDefault="00CB01C6" w:rsidP="00872FD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</w:t>
      </w:r>
      <w:r w:rsidR="00AF3F40">
        <w:rPr>
          <w:rFonts w:ascii="Tahoma" w:hAnsi="Tahoma" w:cs="Tahoma"/>
          <w:b/>
          <w:sz w:val="20"/>
          <w:szCs w:val="20"/>
        </w:rPr>
        <w:t xml:space="preserve">Építményadó </w:t>
      </w:r>
      <w:r w:rsidR="00872FDF">
        <w:rPr>
          <w:rFonts w:ascii="Tahoma" w:hAnsi="Tahoma" w:cs="Tahoma"/>
          <w:b/>
          <w:sz w:val="20"/>
          <w:szCs w:val="20"/>
        </w:rPr>
        <w:t xml:space="preserve">ügyintéző: </w:t>
      </w:r>
      <w:r w:rsidR="00872FDF">
        <w:rPr>
          <w:rFonts w:ascii="Tahoma" w:hAnsi="Tahoma" w:cs="Tahoma"/>
          <w:b/>
          <w:sz w:val="20"/>
          <w:szCs w:val="20"/>
        </w:rPr>
        <w:tab/>
        <w:t xml:space="preserve">              </w:t>
      </w:r>
      <w:r w:rsidR="00872FDF" w:rsidRPr="00CB01C6">
        <w:rPr>
          <w:rFonts w:ascii="Tahoma" w:hAnsi="Tahoma" w:cs="Tahoma"/>
          <w:sz w:val="20"/>
          <w:szCs w:val="20"/>
        </w:rPr>
        <w:t>Csirkovics Ildikó</w:t>
      </w:r>
    </w:p>
    <w:p w:rsidR="00641FF4" w:rsidRPr="008D38C1" w:rsidRDefault="00CB01C6" w:rsidP="00641FF4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</w:t>
      </w:r>
      <w:r w:rsidR="00641FF4" w:rsidRPr="008D38C1">
        <w:rPr>
          <w:rFonts w:ascii="Tahoma" w:hAnsi="Tahoma" w:cs="Tahoma"/>
          <w:b/>
          <w:sz w:val="18"/>
          <w:szCs w:val="18"/>
        </w:rPr>
        <w:t xml:space="preserve">Ügyfélfogadási </w:t>
      </w:r>
      <w:r w:rsidR="00872FDF">
        <w:rPr>
          <w:rFonts w:ascii="Tahoma" w:hAnsi="Tahoma" w:cs="Tahoma"/>
          <w:b/>
          <w:sz w:val="18"/>
          <w:szCs w:val="18"/>
        </w:rPr>
        <w:t xml:space="preserve">helye és </w:t>
      </w:r>
      <w:proofErr w:type="gramStart"/>
      <w:r w:rsidR="00872FDF">
        <w:rPr>
          <w:rFonts w:ascii="Tahoma" w:hAnsi="Tahoma" w:cs="Tahoma"/>
          <w:b/>
          <w:sz w:val="18"/>
          <w:szCs w:val="18"/>
        </w:rPr>
        <w:t>időpontja</w:t>
      </w:r>
      <w:r w:rsidR="00872FDF" w:rsidRPr="00CB01C6">
        <w:rPr>
          <w:rFonts w:ascii="Tahoma" w:hAnsi="Tahoma" w:cs="Tahoma"/>
          <w:sz w:val="18"/>
          <w:szCs w:val="18"/>
        </w:rPr>
        <w:t xml:space="preserve">: </w:t>
      </w:r>
      <w:r w:rsidR="00641FF4" w:rsidRPr="00CB01C6">
        <w:rPr>
          <w:rFonts w:ascii="Tahoma" w:hAnsi="Tahoma" w:cs="Tahoma"/>
          <w:sz w:val="18"/>
          <w:szCs w:val="18"/>
        </w:rPr>
        <w:t xml:space="preserve"> </w:t>
      </w:r>
      <w:r w:rsidR="00872FDF" w:rsidRPr="00CB01C6">
        <w:rPr>
          <w:rFonts w:ascii="Tahoma" w:hAnsi="Tahoma" w:cs="Tahoma"/>
          <w:sz w:val="18"/>
          <w:szCs w:val="18"/>
        </w:rPr>
        <w:t xml:space="preserve"> </w:t>
      </w:r>
      <w:proofErr w:type="gramEnd"/>
      <w:r w:rsidR="00872FDF" w:rsidRPr="00CB01C6">
        <w:rPr>
          <w:rFonts w:ascii="Tahoma" w:hAnsi="Tahoma" w:cs="Tahoma"/>
          <w:sz w:val="18"/>
          <w:szCs w:val="18"/>
        </w:rPr>
        <w:t xml:space="preserve"> </w:t>
      </w:r>
      <w:r w:rsidR="00641FF4" w:rsidRPr="00CB01C6">
        <w:rPr>
          <w:rFonts w:ascii="Tahoma" w:hAnsi="Tahoma" w:cs="Tahoma"/>
          <w:sz w:val="18"/>
          <w:szCs w:val="18"/>
        </w:rPr>
        <w:t>(</w:t>
      </w:r>
      <w:r w:rsidR="00872FDF" w:rsidRPr="00CB01C6">
        <w:rPr>
          <w:rFonts w:ascii="Tahoma" w:hAnsi="Tahoma" w:cs="Tahoma"/>
          <w:sz w:val="18"/>
          <w:szCs w:val="18"/>
        </w:rPr>
        <w:t>8400  Ajka, Szabadság tér 12.)</w:t>
      </w:r>
      <w:r w:rsidR="00872FDF">
        <w:rPr>
          <w:rFonts w:ascii="Tahoma" w:hAnsi="Tahoma" w:cs="Tahoma"/>
          <w:b/>
          <w:sz w:val="18"/>
          <w:szCs w:val="18"/>
        </w:rPr>
        <w:t xml:space="preserve"> </w:t>
      </w:r>
    </w:p>
    <w:p w:rsidR="00641FF4" w:rsidRPr="008D38C1" w:rsidRDefault="00872FDF" w:rsidP="00641FF4">
      <w:pPr>
        <w:ind w:left="2124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</w:t>
      </w:r>
      <w:r w:rsidR="000048D9">
        <w:rPr>
          <w:rFonts w:ascii="Tahoma" w:hAnsi="Tahoma" w:cs="Tahoma"/>
          <w:sz w:val="18"/>
          <w:szCs w:val="18"/>
        </w:rPr>
        <w:t xml:space="preserve">      </w:t>
      </w:r>
      <w:r w:rsidR="00641FF4" w:rsidRPr="008D38C1">
        <w:rPr>
          <w:rFonts w:ascii="Tahoma" w:hAnsi="Tahoma" w:cs="Tahoma"/>
          <w:sz w:val="18"/>
          <w:szCs w:val="18"/>
        </w:rPr>
        <w:t>Hétfő:</w:t>
      </w:r>
      <w:r w:rsidR="00641FF4" w:rsidRPr="008D38C1">
        <w:rPr>
          <w:rFonts w:ascii="Tahoma" w:hAnsi="Tahoma" w:cs="Tahoma"/>
          <w:sz w:val="18"/>
          <w:szCs w:val="18"/>
        </w:rPr>
        <w:tab/>
      </w:r>
      <w:r w:rsidR="00641FF4" w:rsidRPr="008D38C1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8</w:t>
      </w:r>
      <w:r w:rsidR="00641FF4" w:rsidRPr="008D38C1">
        <w:rPr>
          <w:rFonts w:ascii="Tahoma" w:hAnsi="Tahoma" w:cs="Tahoma"/>
          <w:sz w:val="18"/>
          <w:szCs w:val="18"/>
        </w:rPr>
        <w:t>-1</w:t>
      </w:r>
      <w:r>
        <w:rPr>
          <w:rFonts w:ascii="Tahoma" w:hAnsi="Tahoma" w:cs="Tahoma"/>
          <w:sz w:val="18"/>
          <w:szCs w:val="18"/>
        </w:rPr>
        <w:t>5,30</w:t>
      </w:r>
      <w:r w:rsidR="00641FF4" w:rsidRPr="008D38C1">
        <w:rPr>
          <w:rFonts w:ascii="Tahoma" w:hAnsi="Tahoma" w:cs="Tahoma"/>
          <w:sz w:val="18"/>
          <w:szCs w:val="18"/>
        </w:rPr>
        <w:t xml:space="preserve"> </w:t>
      </w:r>
    </w:p>
    <w:p w:rsidR="00872FDF" w:rsidRDefault="00641FF4" w:rsidP="00641FF4">
      <w:pPr>
        <w:rPr>
          <w:rFonts w:ascii="Tahoma" w:hAnsi="Tahoma" w:cs="Tahoma"/>
          <w:sz w:val="18"/>
          <w:szCs w:val="18"/>
        </w:rPr>
      </w:pPr>
      <w:r w:rsidRPr="008D38C1">
        <w:rPr>
          <w:rFonts w:ascii="Tahoma" w:hAnsi="Tahoma" w:cs="Tahoma"/>
          <w:sz w:val="18"/>
          <w:szCs w:val="18"/>
        </w:rPr>
        <w:tab/>
      </w:r>
      <w:r w:rsidRPr="008D38C1">
        <w:rPr>
          <w:rFonts w:ascii="Tahoma" w:hAnsi="Tahoma" w:cs="Tahoma"/>
          <w:sz w:val="18"/>
          <w:szCs w:val="18"/>
        </w:rPr>
        <w:tab/>
      </w:r>
      <w:r w:rsidRPr="008D38C1">
        <w:rPr>
          <w:rFonts w:ascii="Tahoma" w:hAnsi="Tahoma" w:cs="Tahoma"/>
          <w:sz w:val="18"/>
          <w:szCs w:val="18"/>
        </w:rPr>
        <w:tab/>
      </w:r>
      <w:r w:rsidRPr="008D38C1">
        <w:rPr>
          <w:rFonts w:ascii="Tahoma" w:hAnsi="Tahoma" w:cs="Tahoma"/>
          <w:sz w:val="18"/>
          <w:szCs w:val="18"/>
        </w:rPr>
        <w:tab/>
      </w:r>
      <w:r w:rsidR="00872FDF">
        <w:rPr>
          <w:rFonts w:ascii="Tahoma" w:hAnsi="Tahoma" w:cs="Tahoma"/>
          <w:sz w:val="18"/>
          <w:szCs w:val="18"/>
        </w:rPr>
        <w:t xml:space="preserve">  </w:t>
      </w:r>
      <w:r w:rsidR="000048D9">
        <w:rPr>
          <w:rFonts w:ascii="Tahoma" w:hAnsi="Tahoma" w:cs="Tahoma"/>
          <w:sz w:val="18"/>
          <w:szCs w:val="18"/>
        </w:rPr>
        <w:t xml:space="preserve">       </w:t>
      </w:r>
      <w:r w:rsidR="00872FDF">
        <w:rPr>
          <w:rFonts w:ascii="Tahoma" w:hAnsi="Tahoma" w:cs="Tahoma"/>
          <w:sz w:val="18"/>
          <w:szCs w:val="18"/>
        </w:rPr>
        <w:t xml:space="preserve"> </w:t>
      </w:r>
      <w:r w:rsidRPr="008D38C1">
        <w:rPr>
          <w:rFonts w:ascii="Tahoma" w:hAnsi="Tahoma" w:cs="Tahoma"/>
          <w:sz w:val="18"/>
          <w:szCs w:val="18"/>
        </w:rPr>
        <w:t>Szerda:</w:t>
      </w:r>
      <w:r w:rsidRPr="008D38C1">
        <w:rPr>
          <w:rFonts w:ascii="Tahoma" w:hAnsi="Tahoma" w:cs="Tahoma"/>
          <w:sz w:val="18"/>
          <w:szCs w:val="18"/>
        </w:rPr>
        <w:tab/>
      </w:r>
      <w:r w:rsidRPr="008D38C1">
        <w:rPr>
          <w:rFonts w:ascii="Tahoma" w:hAnsi="Tahoma" w:cs="Tahoma"/>
          <w:sz w:val="18"/>
          <w:szCs w:val="18"/>
        </w:rPr>
        <w:tab/>
      </w:r>
      <w:r w:rsidR="00872FDF">
        <w:rPr>
          <w:rFonts w:ascii="Tahoma" w:hAnsi="Tahoma" w:cs="Tahoma"/>
          <w:sz w:val="18"/>
          <w:szCs w:val="18"/>
        </w:rPr>
        <w:t>8-15,30</w:t>
      </w:r>
    </w:p>
    <w:p w:rsidR="00641FF4" w:rsidRPr="008D38C1" w:rsidRDefault="00CB01C6" w:rsidP="00641FF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</w:t>
      </w:r>
      <w:r w:rsidR="000048D9">
        <w:rPr>
          <w:rFonts w:ascii="Tahoma" w:hAnsi="Tahoma" w:cs="Tahoma"/>
          <w:b/>
          <w:sz w:val="18"/>
          <w:szCs w:val="18"/>
        </w:rPr>
        <w:t>Telefonszám</w:t>
      </w:r>
      <w:r w:rsidR="00641FF4" w:rsidRPr="008D38C1">
        <w:rPr>
          <w:rFonts w:ascii="Tahoma" w:hAnsi="Tahoma" w:cs="Tahoma"/>
          <w:b/>
          <w:sz w:val="18"/>
          <w:szCs w:val="18"/>
        </w:rPr>
        <w:t>:</w:t>
      </w:r>
      <w:r w:rsidR="00641FF4" w:rsidRPr="008D38C1">
        <w:rPr>
          <w:rFonts w:ascii="Tahoma" w:hAnsi="Tahoma" w:cs="Tahoma"/>
          <w:sz w:val="18"/>
          <w:szCs w:val="18"/>
        </w:rPr>
        <w:t xml:space="preserve"> </w:t>
      </w:r>
      <w:r w:rsidR="00641FF4" w:rsidRPr="008D38C1">
        <w:rPr>
          <w:rFonts w:ascii="Tahoma" w:hAnsi="Tahoma" w:cs="Tahoma"/>
          <w:sz w:val="18"/>
          <w:szCs w:val="18"/>
        </w:rPr>
        <w:tab/>
      </w:r>
      <w:r w:rsidR="00641FF4" w:rsidRPr="008D38C1">
        <w:rPr>
          <w:rFonts w:ascii="Tahoma" w:hAnsi="Tahoma" w:cs="Tahoma"/>
          <w:sz w:val="18"/>
          <w:szCs w:val="18"/>
        </w:rPr>
        <w:tab/>
      </w:r>
      <w:r w:rsidR="000048D9">
        <w:rPr>
          <w:rFonts w:ascii="Tahoma" w:hAnsi="Tahoma" w:cs="Tahoma"/>
          <w:sz w:val="18"/>
          <w:szCs w:val="18"/>
        </w:rPr>
        <w:t xml:space="preserve">                  </w:t>
      </w:r>
      <w:r>
        <w:rPr>
          <w:rFonts w:ascii="Tahoma" w:hAnsi="Tahoma" w:cs="Tahoma"/>
          <w:sz w:val="18"/>
          <w:szCs w:val="18"/>
        </w:rPr>
        <w:t xml:space="preserve">              </w:t>
      </w:r>
      <w:r w:rsidR="000048D9">
        <w:rPr>
          <w:rFonts w:ascii="Tahoma" w:hAnsi="Tahoma" w:cs="Tahoma"/>
          <w:sz w:val="18"/>
          <w:szCs w:val="18"/>
        </w:rPr>
        <w:t xml:space="preserve">  </w:t>
      </w:r>
      <w:r w:rsidR="00641FF4" w:rsidRPr="008D38C1">
        <w:rPr>
          <w:rFonts w:ascii="Tahoma" w:hAnsi="Tahoma" w:cs="Tahoma"/>
          <w:sz w:val="18"/>
          <w:szCs w:val="18"/>
        </w:rPr>
        <w:t>88/</w:t>
      </w:r>
      <w:r w:rsidR="00872FDF">
        <w:rPr>
          <w:rFonts w:ascii="Tahoma" w:hAnsi="Tahoma" w:cs="Tahoma"/>
          <w:sz w:val="18"/>
          <w:szCs w:val="18"/>
        </w:rPr>
        <w:t>521-152.</w:t>
      </w:r>
    </w:p>
    <w:p w:rsidR="00641FF4" w:rsidRPr="00B058D7" w:rsidRDefault="00CB01C6" w:rsidP="00641FF4">
      <w:r>
        <w:rPr>
          <w:rFonts w:ascii="Tahoma" w:hAnsi="Tahoma" w:cs="Tahoma"/>
          <w:b/>
          <w:sz w:val="18"/>
          <w:szCs w:val="18"/>
        </w:rPr>
        <w:t xml:space="preserve">                            </w:t>
      </w:r>
      <w:proofErr w:type="gramStart"/>
      <w:r w:rsidR="00AF3F40">
        <w:rPr>
          <w:rFonts w:ascii="Tahoma" w:hAnsi="Tahoma" w:cs="Tahoma"/>
          <w:b/>
          <w:sz w:val="18"/>
          <w:szCs w:val="18"/>
        </w:rPr>
        <w:t>Építményadó  b</w:t>
      </w:r>
      <w:r w:rsidR="00641FF4" w:rsidRPr="008D38C1">
        <w:rPr>
          <w:rFonts w:ascii="Tahoma" w:hAnsi="Tahoma" w:cs="Tahoma"/>
          <w:b/>
          <w:sz w:val="18"/>
          <w:szCs w:val="18"/>
        </w:rPr>
        <w:t>eszedési</w:t>
      </w:r>
      <w:proofErr w:type="gramEnd"/>
      <w:r w:rsidR="00641FF4" w:rsidRPr="008D38C1">
        <w:rPr>
          <w:rFonts w:ascii="Tahoma" w:hAnsi="Tahoma" w:cs="Tahoma"/>
          <w:b/>
          <w:sz w:val="18"/>
          <w:szCs w:val="18"/>
        </w:rPr>
        <w:t xml:space="preserve"> számla:</w:t>
      </w:r>
      <w:r w:rsidR="00641FF4" w:rsidRPr="008D38C1">
        <w:rPr>
          <w:rFonts w:ascii="Tahoma" w:hAnsi="Tahoma" w:cs="Tahoma"/>
          <w:sz w:val="18"/>
          <w:szCs w:val="18"/>
        </w:rPr>
        <w:tab/>
      </w:r>
      <w:r w:rsidR="000048D9">
        <w:rPr>
          <w:rFonts w:ascii="Tahoma" w:hAnsi="Tahoma" w:cs="Tahoma"/>
          <w:sz w:val="18"/>
          <w:szCs w:val="18"/>
        </w:rPr>
        <w:t xml:space="preserve">       </w:t>
      </w:r>
      <w:r w:rsidR="00641FF4" w:rsidRPr="008D38C1">
        <w:rPr>
          <w:rFonts w:ascii="Tahoma" w:hAnsi="Tahoma" w:cs="Tahoma"/>
          <w:sz w:val="18"/>
          <w:szCs w:val="18"/>
        </w:rPr>
        <w:t>117480</w:t>
      </w:r>
      <w:r w:rsidR="00872FDF">
        <w:rPr>
          <w:rFonts w:ascii="Tahoma" w:hAnsi="Tahoma" w:cs="Tahoma"/>
          <w:sz w:val="18"/>
          <w:szCs w:val="18"/>
        </w:rPr>
        <w:t>38-15429726-0</w:t>
      </w:r>
      <w:r w:rsidR="00AF3F40">
        <w:rPr>
          <w:rFonts w:ascii="Tahoma" w:hAnsi="Tahoma" w:cs="Tahoma"/>
          <w:sz w:val="18"/>
          <w:szCs w:val="18"/>
        </w:rPr>
        <w:t>244</w:t>
      </w:r>
      <w:r w:rsidR="00641FF4" w:rsidRPr="008D38C1">
        <w:rPr>
          <w:rFonts w:ascii="Tahoma" w:hAnsi="Tahoma" w:cs="Tahoma"/>
          <w:sz w:val="18"/>
          <w:szCs w:val="18"/>
        </w:rPr>
        <w:t>0000</w:t>
      </w:r>
    </w:p>
    <w:sectPr w:rsidR="00641FF4" w:rsidRPr="00B058D7" w:rsidSect="001E758C">
      <w:headerReference w:type="first" r:id="rId9"/>
      <w:pgSz w:w="11906" w:h="16838" w:code="9"/>
      <w:pgMar w:top="851" w:right="1418" w:bottom="567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DBF" w:rsidRDefault="00593DBF" w:rsidP="00641FF4">
      <w:r>
        <w:separator/>
      </w:r>
    </w:p>
  </w:endnote>
  <w:endnote w:type="continuationSeparator" w:id="0">
    <w:p w:rsidR="00593DBF" w:rsidRDefault="00593DBF" w:rsidP="0064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DBF" w:rsidRDefault="00593DBF" w:rsidP="00641FF4">
      <w:r>
        <w:separator/>
      </w:r>
    </w:p>
  </w:footnote>
  <w:footnote w:type="continuationSeparator" w:id="0">
    <w:p w:rsidR="00593DBF" w:rsidRDefault="00593DBF" w:rsidP="00641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F31" w:rsidRPr="001E2424" w:rsidRDefault="00651F31" w:rsidP="001C4C8B">
    <w:pPr>
      <w:pStyle w:val="lfej"/>
      <w:jc w:val="right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247E6"/>
    <w:multiLevelType w:val="hybridMultilevel"/>
    <w:tmpl w:val="0368EB34"/>
    <w:lvl w:ilvl="0" w:tplc="040E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143C7AD1"/>
    <w:multiLevelType w:val="hybridMultilevel"/>
    <w:tmpl w:val="DDF2058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16349"/>
    <w:multiLevelType w:val="hybridMultilevel"/>
    <w:tmpl w:val="08364010"/>
    <w:lvl w:ilvl="0" w:tplc="624A242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10C2388"/>
    <w:multiLevelType w:val="hybridMultilevel"/>
    <w:tmpl w:val="47666A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92A19"/>
    <w:multiLevelType w:val="hybridMultilevel"/>
    <w:tmpl w:val="765C31E8"/>
    <w:lvl w:ilvl="0" w:tplc="3AC044A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27B3551"/>
    <w:multiLevelType w:val="hybridMultilevel"/>
    <w:tmpl w:val="335483A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B199B"/>
    <w:multiLevelType w:val="hybridMultilevel"/>
    <w:tmpl w:val="030C4E7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DA78D3"/>
    <w:multiLevelType w:val="hybridMultilevel"/>
    <w:tmpl w:val="4906CFBC"/>
    <w:lvl w:ilvl="0" w:tplc="9D94A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73A31"/>
    <w:multiLevelType w:val="hybridMultilevel"/>
    <w:tmpl w:val="47666A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136006"/>
    <w:multiLevelType w:val="hybridMultilevel"/>
    <w:tmpl w:val="D13C8852"/>
    <w:lvl w:ilvl="0" w:tplc="3CCEFABE">
      <w:start w:val="1"/>
      <w:numFmt w:val="bullet"/>
      <w:lvlText w:val="-"/>
      <w:lvlJc w:val="left"/>
      <w:pPr>
        <w:ind w:left="1145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718D7269"/>
    <w:multiLevelType w:val="hybridMultilevel"/>
    <w:tmpl w:val="04940618"/>
    <w:lvl w:ilvl="0" w:tplc="040E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1" w15:restartNumberingAfterBreak="0">
    <w:nsid w:val="72D64E7F"/>
    <w:multiLevelType w:val="hybridMultilevel"/>
    <w:tmpl w:val="6B8C4D56"/>
    <w:lvl w:ilvl="0" w:tplc="12BE81DC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141AE"/>
    <w:multiLevelType w:val="hybridMultilevel"/>
    <w:tmpl w:val="9A9A81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195E65"/>
    <w:multiLevelType w:val="hybridMultilevel"/>
    <w:tmpl w:val="9A461EE8"/>
    <w:lvl w:ilvl="0" w:tplc="040E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2"/>
  </w:num>
  <w:num w:numId="5">
    <w:abstractNumId w:val="6"/>
  </w:num>
  <w:num w:numId="6">
    <w:abstractNumId w:val="3"/>
  </w:num>
  <w:num w:numId="7">
    <w:abstractNumId w:val="8"/>
  </w:num>
  <w:num w:numId="8">
    <w:abstractNumId w:val="13"/>
  </w:num>
  <w:num w:numId="9">
    <w:abstractNumId w:val="10"/>
  </w:num>
  <w:num w:numId="10">
    <w:abstractNumId w:val="0"/>
  </w:num>
  <w:num w:numId="11">
    <w:abstractNumId w:val="2"/>
  </w:num>
  <w:num w:numId="12">
    <w:abstractNumId w:val="9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FF4"/>
    <w:rsid w:val="000048D9"/>
    <w:rsid w:val="00073FEF"/>
    <w:rsid w:val="000969E0"/>
    <w:rsid w:val="000A2569"/>
    <w:rsid w:val="000B391C"/>
    <w:rsid w:val="0012667A"/>
    <w:rsid w:val="001C4C8B"/>
    <w:rsid w:val="001D2C5D"/>
    <w:rsid w:val="001E758C"/>
    <w:rsid w:val="001F42A9"/>
    <w:rsid w:val="00225A34"/>
    <w:rsid w:val="00245082"/>
    <w:rsid w:val="00247D38"/>
    <w:rsid w:val="00282C80"/>
    <w:rsid w:val="002A1855"/>
    <w:rsid w:val="002A2834"/>
    <w:rsid w:val="002A4FA7"/>
    <w:rsid w:val="002E2626"/>
    <w:rsid w:val="002E77CE"/>
    <w:rsid w:val="003A5D80"/>
    <w:rsid w:val="003C5C6F"/>
    <w:rsid w:val="003D0C99"/>
    <w:rsid w:val="003E119B"/>
    <w:rsid w:val="003F591D"/>
    <w:rsid w:val="00435BAB"/>
    <w:rsid w:val="00446CE2"/>
    <w:rsid w:val="00497227"/>
    <w:rsid w:val="004B0F17"/>
    <w:rsid w:val="004B260C"/>
    <w:rsid w:val="005713CE"/>
    <w:rsid w:val="00593DBF"/>
    <w:rsid w:val="00641FF4"/>
    <w:rsid w:val="00651F31"/>
    <w:rsid w:val="00661570"/>
    <w:rsid w:val="006D5CC2"/>
    <w:rsid w:val="0071539B"/>
    <w:rsid w:val="00715615"/>
    <w:rsid w:val="0083630F"/>
    <w:rsid w:val="00872FDF"/>
    <w:rsid w:val="00884B3B"/>
    <w:rsid w:val="00903897"/>
    <w:rsid w:val="009221D4"/>
    <w:rsid w:val="0095562E"/>
    <w:rsid w:val="009B2875"/>
    <w:rsid w:val="009B7475"/>
    <w:rsid w:val="009C2112"/>
    <w:rsid w:val="009C2F16"/>
    <w:rsid w:val="00AA4670"/>
    <w:rsid w:val="00AF3F40"/>
    <w:rsid w:val="00B054E7"/>
    <w:rsid w:val="00B76973"/>
    <w:rsid w:val="00B80FA4"/>
    <w:rsid w:val="00BB4CB5"/>
    <w:rsid w:val="00C308A2"/>
    <w:rsid w:val="00C437A4"/>
    <w:rsid w:val="00C64DAE"/>
    <w:rsid w:val="00C722EB"/>
    <w:rsid w:val="00C87938"/>
    <w:rsid w:val="00CB01C6"/>
    <w:rsid w:val="00CC03D5"/>
    <w:rsid w:val="00CD1459"/>
    <w:rsid w:val="00D44A83"/>
    <w:rsid w:val="00D546E5"/>
    <w:rsid w:val="00D6411F"/>
    <w:rsid w:val="00D7328D"/>
    <w:rsid w:val="00E27DAD"/>
    <w:rsid w:val="00E45C39"/>
    <w:rsid w:val="00E551D7"/>
    <w:rsid w:val="00EB4E3A"/>
    <w:rsid w:val="00F34925"/>
    <w:rsid w:val="00F444F1"/>
    <w:rsid w:val="00F52833"/>
    <w:rsid w:val="00F66C4E"/>
    <w:rsid w:val="00FD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1683F"/>
  <w15:docId w15:val="{0C465439-01E1-4F5E-8B2E-CE7F8513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41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641F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641F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641F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41FF4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641FF4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641FF4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lfej">
    <w:name w:val="header"/>
    <w:basedOn w:val="Norml"/>
    <w:link w:val="lfejChar"/>
    <w:uiPriority w:val="99"/>
    <w:rsid w:val="00641F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41FF4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rsid w:val="00641FF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41FF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Alcm">
    <w:name w:val="Subtitle"/>
    <w:basedOn w:val="Norml"/>
    <w:link w:val="AlcmChar"/>
    <w:qFormat/>
    <w:rsid w:val="00641FF4"/>
    <w:pPr>
      <w:jc w:val="center"/>
    </w:pPr>
    <w:rPr>
      <w:rFonts w:ascii="Arial" w:hAnsi="Arial" w:cs="Arial"/>
      <w:b/>
      <w:bCs/>
      <w:i/>
      <w:iCs/>
    </w:rPr>
  </w:style>
  <w:style w:type="character" w:customStyle="1" w:styleId="AlcmChar">
    <w:name w:val="Alcím Char"/>
    <w:basedOn w:val="Bekezdsalapbettpusa"/>
    <w:link w:val="Alcm"/>
    <w:rsid w:val="00641FF4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641FF4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641FF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641FF4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641FF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641FF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F42A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46CE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6CE2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jka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B5DA9-8F8C-4390-81F7-CCCAEAF76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1009</Words>
  <Characters>6969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Csirkovics Ildikkó Új</dc:creator>
  <cp:keywords/>
  <dc:description/>
  <cp:lastModifiedBy>Rendszergazda Hivatal</cp:lastModifiedBy>
  <cp:revision>5</cp:revision>
  <cp:lastPrinted>2019-01-17T15:20:00Z</cp:lastPrinted>
  <dcterms:created xsi:type="dcterms:W3CDTF">2019-01-17T08:46:00Z</dcterms:created>
  <dcterms:modified xsi:type="dcterms:W3CDTF">2019-01-17T15:21:00Z</dcterms:modified>
</cp:coreProperties>
</file>